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tabs>
          <w:tab w:val="clear" w:pos="708"/>
          <w:tab w:val="left" w:pos="993" w:leader="none"/>
        </w:tabs>
        <w:ind w:left="709" w:hanging="0"/>
        <w:jc w:val="center"/>
        <w:rPr>
          <w:color w:val="000000"/>
          <w:kern w:val="2"/>
          <w:szCs w:val="28"/>
          <w:lang w:eastAsia="ru-RU"/>
        </w:rPr>
      </w:pPr>
      <w:r>
        <w:rPr>
          <w:color w:val="000000"/>
          <w:kern w:val="2"/>
          <w:szCs w:val="28"/>
          <w:lang w:eastAsia="ru-RU"/>
        </w:rPr>
        <w:t>О реализации коммерческими организациями положений о противодействии коррупции. Об ответственности за нарушение законодательства о противодействии коррупции.</w:t>
      </w:r>
    </w:p>
    <w:p>
      <w:pPr>
        <w:pStyle w:val="ListParagraph"/>
        <w:tabs>
          <w:tab w:val="clear" w:pos="708"/>
          <w:tab w:val="left" w:pos="993" w:leader="none"/>
        </w:tabs>
        <w:ind w:left="709" w:hanging="0"/>
        <w:jc w:val="center"/>
        <w:rPr>
          <w:color w:val="333333"/>
          <w:szCs w:val="28"/>
        </w:rPr>
      </w:pPr>
      <w:r>
        <w:rPr>
          <w:color w:val="000000"/>
          <w:kern w:val="2"/>
          <w:szCs w:val="28"/>
          <w:lang w:eastAsia="ru-RU"/>
        </w:rPr>
        <w:t>(разъяснение законодательства о противодействии коррупции)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exact" w:line="240" w:before="0" w:after="0"/>
        <w:ind w:firstLine="709"/>
        <w:contextualSpacing/>
        <w:jc w:val="both"/>
        <w:outlineLvl w:val="0"/>
        <w:rPr>
          <w:rFonts w:ascii="Times New Roman" w:hAnsi="Times New Roman" w:eastAsia="Times New Roman" w:cs="Times New Roman"/>
          <w:bCs/>
          <w:color w:val="00000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exact" w:line="240" w:before="0" w:after="0"/>
        <w:ind w:firstLine="709"/>
        <w:contextualSpacing/>
        <w:jc w:val="both"/>
        <w:outlineLvl w:val="0"/>
        <w:rPr>
          <w:rFonts w:ascii="Times New Roman" w:hAnsi="Times New Roman" w:eastAsia="Times New Roman" w:cs="Times New Roman"/>
          <w:bCs/>
          <w:color w:val="000000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eastAsia="ru-RU"/>
        </w:rPr>
      </w:r>
    </w:p>
    <w:p>
      <w:pPr>
        <w:pStyle w:val="Style16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Положениями </w:t>
      </w:r>
      <w:bookmarkStart w:id="0" w:name="__DdeLink__62_1204350330"/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Федерального закона от 25.12.2008 № 273-ФЗ «О противодействии коррупции» </w:t>
      </w:r>
      <w:bookmarkEnd w:id="0"/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предусмотрено в качестве одного из приоритетных принципов противодействия коррупции - предупреждение коррупции.</w:t>
      </w:r>
    </w:p>
    <w:p>
      <w:pPr>
        <w:pStyle w:val="Style16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Статья 6 данного закона определяет, что меры по профилактике коррупции осуществляются, в том числе путем формирования в обществе нетерпимости к коррупционному поведению, а статья 13.3 закона обязывает организации разрабатывать и принимать меры по предупреждению коррупции.</w:t>
      </w:r>
    </w:p>
    <w:p>
      <w:pPr>
        <w:pStyle w:val="Style16"/>
        <w:spacing w:lineRule="auto" w:line="240" w:before="0" w:after="0"/>
        <w:ind w:firstLine="708"/>
        <w:contextualSpacing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В соответствии со ст. 13.3 Федерального закона № 273-ФЗ к мерам по предупреждению коррупции, принимаемым в организации, относится:</w:t>
      </w:r>
    </w:p>
    <w:p>
      <w:pPr>
        <w:pStyle w:val="Style16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-определение подразделений или должностных лиц, ответственных за профилактику коррупционных и иных правонарушений;</w:t>
      </w:r>
    </w:p>
    <w:p>
      <w:pPr>
        <w:pStyle w:val="Style16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-сотрудничество организации с правоохранительными органами;</w:t>
      </w:r>
    </w:p>
    <w:p>
      <w:pPr>
        <w:pStyle w:val="Style16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-разработка и внедрение в практику стандартов и процедур, направленных на обеспечение добросовестной работы организации;</w:t>
      </w:r>
    </w:p>
    <w:p>
      <w:pPr>
        <w:pStyle w:val="Style16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-принятие кодекса этики и служебного поведения работников организации; предотвращение и урегулирование конфликта интересов;</w:t>
      </w:r>
    </w:p>
    <w:p>
      <w:pPr>
        <w:pStyle w:val="Style16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-недопущение составления неофициальной отчетности и использования поддельных документов.</w:t>
      </w:r>
    </w:p>
    <w:p>
      <w:pPr>
        <w:pStyle w:val="Style16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333333"/>
          <w:sz w:val="28"/>
          <w:szCs w:val="28"/>
        </w:rPr>
        <w:t>Указанные требования распространяются на все организации, независимо от их форм собственности, организационно-правовых форм, отраслевой принадлежности и иных обстоятельств.</w:t>
      </w:r>
    </w:p>
    <w:p>
      <w:pPr>
        <w:pStyle w:val="Style16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Данные меры в коммерческих организациях, как правило, реализуются путем утверждения локальных актов по вопросам противодействия коррупции (антикоррупционная политика, порядок уведомления о конфликте интересов и т.п.)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, назначение ответственного за противодействие коррупции лица, уведомления о возникновении личной заинтересованности при исполнении должностных обязанностей либо о случаях склонения работников к совершению коррупционных правонарушений, взаимодействие с правоохранительными органами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.</w:t>
      </w:r>
    </w:p>
    <w:p>
      <w:pPr>
        <w:pStyle w:val="Style16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В истекшем периоде прокуратурой района установлены в одной из коммерческой организации, осуществляющей деятельность в сфере оказания коммунальных услуг, нарушения законодательства о противодействии коррупции в части непринятия по профилактике и предупреждению коррупционных проявлений. </w:t>
      </w:r>
    </w:p>
    <w:p>
      <w:pPr>
        <w:pStyle w:val="Style16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После внесения представления нарушения устранены, назначено ответственное лицо, утверждены локальные акты.</w:t>
      </w:r>
    </w:p>
    <w:p>
      <w:pPr>
        <w:pStyle w:val="Style16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В соответствии со ст.14 Федерального закона от 25.12.2008 № 273-ФЗ «О противодействии коррупции»,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Статьей 19.28 Кодекса Российской Федерации об административных правонарушениях установлена административная ответственность юридических лиц, от имени и в интересах которых совершено незаконное вознаграждение (передача, предложение или обещание должностному лицу, лицу, выполняющему управленческие функции в коммерческой или иной организации, денег, ценных бумаг, иного имущества, оказание услуг имущественного характера, предоставление имущественных прав).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Санкцией данной статьи предусмотрен штраф в размере до трехкратной суммы денежных средств, стоимости ценных бумаг, иного имущества, услуг имущественного характера, иных имущественных прав, но не менее 1 млн рублей с конфискацией денег, ценных бумаг, иного имущества или стоимости услуг имущественного характера, иных имущественных прав.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Обращает внимание, что факт привлечения коммерческой организации по ст. 19.28 КоАП РФ в течение последующих 2 лет является препятствием к участию в закупках для государственных и муниципальных нужд (п. 7.1 ч. 1 ст.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Информацию предоставила старший помощник прокурора Карымского района Надежда Туранова</w:t>
      </w:r>
    </w:p>
    <w:sectPr>
      <w:type w:val="nextPage"/>
      <w:pgSz w:w="11906" w:h="16838"/>
      <w:pgMar w:left="1418" w:right="850" w:header="0" w:top="851" w:footer="0" w:bottom="567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b54f0f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Выделение"/>
    <w:basedOn w:val="DefaultParagraphFont"/>
    <w:uiPriority w:val="20"/>
    <w:qFormat/>
    <w:rsid w:val="00e23a6e"/>
    <w:rPr>
      <w:i/>
      <w:iCs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b54f0f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c275ad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ascii="Times New Roman" w:hAnsi="Times New Roma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b54f0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rsid w:val="00b54f0f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8"/>
      <w:szCs w:val="24"/>
      <w:lang w:eastAsia="zh-CN"/>
    </w:rPr>
  </w:style>
  <w:style w:type="paragraph" w:styleId="BalloonText">
    <w:name w:val="Balloon Text"/>
    <w:basedOn w:val="Normal"/>
    <w:uiPriority w:val="99"/>
    <w:semiHidden/>
    <w:unhideWhenUsed/>
    <w:qFormat/>
    <w:rsid w:val="00c275a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Application>LibreOffice/7.0.4.2$Linux_x86 LibreOffice_project/00$Build-2</Application>
  <AppVersion>15.0000</AppVersion>
  <Pages>2</Pages>
  <Words>469</Words>
  <Characters>3609</Characters>
  <CharactersWithSpaces>4060</CharactersWithSpaces>
  <Paragraphs>19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2022-08-02T03:19:00Z</dcterms:created>
  <dc:creator>user</dc:creator>
  <dc:description/>
  <dc:language>ru-RU</dc:language>
  <cp:lastModifiedBy/>
  <cp:lastPrinted>2022-12-13T12:54:00Z</cp:lastPrinted>
  <dcterms:modified xsi:type="dcterms:W3CDTF">2022-12-14T09:37:32Z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