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73F" w:rsidRPr="007E68C2" w:rsidRDefault="007E68C2" w:rsidP="007E68C2">
      <w:pPr>
        <w:jc w:val="center"/>
        <w:rPr>
          <w:b/>
          <w:sz w:val="28"/>
          <w:szCs w:val="28"/>
        </w:rPr>
      </w:pPr>
      <w:r w:rsidRPr="007E68C2">
        <w:rPr>
          <w:b/>
          <w:sz w:val="28"/>
          <w:szCs w:val="28"/>
        </w:rPr>
        <w:t>Описание п</w:t>
      </w:r>
      <w:r w:rsidR="00FA7053" w:rsidRPr="007E68C2">
        <w:rPr>
          <w:b/>
          <w:sz w:val="28"/>
          <w:szCs w:val="28"/>
        </w:rPr>
        <w:t>оряд</w:t>
      </w:r>
      <w:r w:rsidRPr="007E68C2">
        <w:rPr>
          <w:b/>
          <w:sz w:val="28"/>
          <w:szCs w:val="28"/>
        </w:rPr>
        <w:t>ка</w:t>
      </w:r>
      <w:r w:rsidR="00FA7053" w:rsidRPr="007E68C2">
        <w:rPr>
          <w:b/>
          <w:sz w:val="28"/>
          <w:szCs w:val="28"/>
        </w:rPr>
        <w:t xml:space="preserve"> действия заявителя и ресурсоснабжающей организации, при подаче, приеме и обработке заявки на подключение к системе </w:t>
      </w:r>
      <w:r w:rsidR="00841718">
        <w:rPr>
          <w:b/>
          <w:sz w:val="28"/>
          <w:szCs w:val="28"/>
        </w:rPr>
        <w:t xml:space="preserve">холодного </w:t>
      </w:r>
      <w:r w:rsidR="00CE36E9">
        <w:rPr>
          <w:b/>
          <w:sz w:val="28"/>
          <w:szCs w:val="28"/>
        </w:rPr>
        <w:t>водоснабжения</w:t>
      </w:r>
      <w:r w:rsidR="00FA7053" w:rsidRPr="007E68C2">
        <w:rPr>
          <w:b/>
          <w:sz w:val="28"/>
          <w:szCs w:val="28"/>
        </w:rPr>
        <w:t>, принятие решение и уведомление о принятие решения.</w:t>
      </w:r>
    </w:p>
    <w:p w:rsidR="00361734" w:rsidRPr="007E68C2" w:rsidRDefault="00361734" w:rsidP="00361734">
      <w:pPr>
        <w:jc w:val="both"/>
        <w:rPr>
          <w:b/>
          <w:sz w:val="28"/>
          <w:szCs w:val="28"/>
        </w:rPr>
      </w:pPr>
    </w:p>
    <w:p w:rsid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r w:rsidRPr="00715E0C">
        <w:rPr>
          <w:rStyle w:val="apple-converted-space"/>
          <w:color w:val="000000"/>
          <w:sz w:val="28"/>
          <w:szCs w:val="28"/>
        </w:rPr>
        <w:t>Данная информация со</w:t>
      </w:r>
      <w:r>
        <w:rPr>
          <w:rStyle w:val="apple-converted-space"/>
          <w:color w:val="000000"/>
          <w:sz w:val="28"/>
          <w:szCs w:val="28"/>
        </w:rPr>
        <w:t xml:space="preserve">ставлена в </w:t>
      </w:r>
      <w:r w:rsidR="00CE36E9">
        <w:rPr>
          <w:rStyle w:val="apple-converted-space"/>
          <w:color w:val="000000"/>
          <w:sz w:val="28"/>
          <w:szCs w:val="28"/>
        </w:rPr>
        <w:t>соответствии</w:t>
      </w:r>
      <w:r>
        <w:rPr>
          <w:rStyle w:val="apple-converted-space"/>
          <w:color w:val="000000"/>
          <w:sz w:val="28"/>
          <w:szCs w:val="28"/>
        </w:rPr>
        <w:t xml:space="preserve"> со </w:t>
      </w:r>
      <w:proofErr w:type="spellStart"/>
      <w:r>
        <w:rPr>
          <w:rStyle w:val="apple-converted-space"/>
          <w:color w:val="000000"/>
          <w:sz w:val="28"/>
          <w:szCs w:val="28"/>
        </w:rPr>
        <w:t>ст</w:t>
      </w:r>
      <w:proofErr w:type="spellEnd"/>
      <w:r>
        <w:rPr>
          <w:rStyle w:val="apple-converted-space"/>
          <w:color w:val="000000"/>
          <w:sz w:val="28"/>
          <w:szCs w:val="28"/>
        </w:rPr>
        <w:t xml:space="preserve"> .86-106 </w:t>
      </w:r>
      <w:r w:rsidRPr="00715E0C"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  <w:r w:rsidRPr="00715E0C">
        <w:rPr>
          <w:sz w:val="28"/>
          <w:szCs w:val="28"/>
        </w:rPr>
        <w:t xml:space="preserve"> Правительства от </w:t>
      </w:r>
      <w:r>
        <w:rPr>
          <w:sz w:val="28"/>
          <w:szCs w:val="28"/>
        </w:rPr>
        <w:t>29.07</w:t>
      </w:r>
      <w:r w:rsidRPr="00715E0C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715E0C">
        <w:rPr>
          <w:sz w:val="28"/>
          <w:szCs w:val="28"/>
        </w:rPr>
        <w:t>г. №</w:t>
      </w:r>
      <w:r>
        <w:rPr>
          <w:sz w:val="28"/>
          <w:szCs w:val="28"/>
        </w:rPr>
        <w:t>644</w:t>
      </w:r>
      <w:r w:rsidRPr="00715E0C">
        <w:rPr>
          <w:sz w:val="28"/>
          <w:szCs w:val="28"/>
        </w:rPr>
        <w:t xml:space="preserve"> "О</w:t>
      </w:r>
      <w:r>
        <w:rPr>
          <w:sz w:val="28"/>
          <w:szCs w:val="28"/>
        </w:rPr>
        <w:t>б утверждении</w:t>
      </w:r>
      <w:r w:rsidRPr="00715E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правил холодного водоснабжения и </w:t>
      </w:r>
      <w:r w:rsidR="00CE36E9">
        <w:rPr>
          <w:sz w:val="28"/>
          <w:szCs w:val="28"/>
        </w:rPr>
        <w:t>водоотведения</w:t>
      </w:r>
      <w:r>
        <w:rPr>
          <w:sz w:val="28"/>
          <w:szCs w:val="28"/>
        </w:rPr>
        <w:t xml:space="preserve"> </w:t>
      </w:r>
      <w:r w:rsidRPr="00715E0C">
        <w:rPr>
          <w:sz w:val="28"/>
          <w:szCs w:val="28"/>
        </w:rPr>
        <w:t xml:space="preserve"> и о внесение изменений в некоторые акты Правительства Российской Федерации"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r>
        <w:rPr>
          <w:rStyle w:val="blk"/>
          <w:color w:val="000000"/>
          <w:sz w:val="28"/>
          <w:szCs w:val="28"/>
        </w:rPr>
        <w:t>1</w:t>
      </w:r>
      <w:r w:rsidRPr="00841718">
        <w:rPr>
          <w:rStyle w:val="blk"/>
          <w:color w:val="000000"/>
          <w:sz w:val="28"/>
          <w:szCs w:val="28"/>
        </w:rPr>
        <w:t xml:space="preserve">. </w:t>
      </w:r>
      <w:proofErr w:type="gramStart"/>
      <w:r w:rsidRPr="00841718">
        <w:rPr>
          <w:rStyle w:val="blk"/>
          <w:color w:val="000000"/>
          <w:sz w:val="28"/>
          <w:szCs w:val="28"/>
        </w:rPr>
        <w:t>Подключение (технологическое присоединение) объектов капитального строительства, в том числе водопроводных и (или) канализационных сетей, к централизованным системам холодного водоснабжения и (или) водоотведения осуществляется в порядке, установленном законодательством о градостроительной деятельности для подключения объектов капитального строительства к сетям инженерно-технического обеспечения, с учетом особенностей, предусмотренных Федеральным</w:t>
      </w:r>
      <w:r w:rsidRPr="00841718">
        <w:rPr>
          <w:rStyle w:val="apple-converted-space"/>
          <w:color w:val="000000"/>
          <w:sz w:val="28"/>
          <w:szCs w:val="28"/>
        </w:rPr>
        <w:t> </w:t>
      </w:r>
      <w:hyperlink r:id="rId5" w:history="1">
        <w:r w:rsidRPr="00841718">
          <w:rPr>
            <w:rStyle w:val="a5"/>
            <w:color w:val="666699"/>
            <w:sz w:val="28"/>
            <w:szCs w:val="28"/>
          </w:rPr>
          <w:t>законом</w:t>
        </w:r>
      </w:hyperlink>
      <w:r w:rsidRPr="00841718">
        <w:rPr>
          <w:rStyle w:val="apple-converted-space"/>
          <w:color w:val="000000"/>
          <w:sz w:val="28"/>
          <w:szCs w:val="28"/>
        </w:rPr>
        <w:t> </w:t>
      </w:r>
      <w:r w:rsidRPr="00841718">
        <w:rPr>
          <w:rStyle w:val="blk"/>
          <w:color w:val="000000"/>
          <w:sz w:val="28"/>
          <w:szCs w:val="28"/>
        </w:rPr>
        <w:t>"О водоснабжении и водоотведении" и настоящими Правилами, на основании договора о подключении (технологическом присоединении) к</w:t>
      </w:r>
      <w:proofErr w:type="gramEnd"/>
      <w:r w:rsidRPr="00841718">
        <w:rPr>
          <w:rStyle w:val="blk"/>
          <w:color w:val="000000"/>
          <w:sz w:val="28"/>
          <w:szCs w:val="28"/>
        </w:rPr>
        <w:t xml:space="preserve"> централизованной системе холодного водоснабжения и (или) водоотведения, составленного в соответствии с</w:t>
      </w:r>
      <w:r w:rsidRPr="00841718">
        <w:rPr>
          <w:rStyle w:val="apple-converted-space"/>
          <w:color w:val="000000"/>
          <w:sz w:val="28"/>
          <w:szCs w:val="28"/>
        </w:rPr>
        <w:t> </w:t>
      </w:r>
      <w:hyperlink r:id="rId6" w:anchor="dst101236" w:history="1">
        <w:r w:rsidRPr="00841718">
          <w:rPr>
            <w:rStyle w:val="a5"/>
            <w:color w:val="666699"/>
            <w:sz w:val="28"/>
            <w:szCs w:val="28"/>
          </w:rPr>
          <w:t>типовым договором</w:t>
        </w:r>
      </w:hyperlink>
      <w:r w:rsidRPr="00841718">
        <w:rPr>
          <w:rStyle w:val="apple-converted-space"/>
          <w:color w:val="000000"/>
          <w:sz w:val="28"/>
          <w:szCs w:val="28"/>
        </w:rPr>
        <w:t> </w:t>
      </w:r>
      <w:r w:rsidRPr="00841718">
        <w:rPr>
          <w:rStyle w:val="blk"/>
          <w:color w:val="000000"/>
          <w:sz w:val="28"/>
          <w:szCs w:val="28"/>
        </w:rPr>
        <w:t xml:space="preserve">о подключении (технологическом присоединении) </w:t>
      </w:r>
      <w:proofErr w:type="gramStart"/>
      <w:r w:rsidRPr="00841718">
        <w:rPr>
          <w:rStyle w:val="blk"/>
          <w:color w:val="000000"/>
          <w:sz w:val="28"/>
          <w:szCs w:val="28"/>
        </w:rPr>
        <w:t>к</w:t>
      </w:r>
      <w:proofErr w:type="gramEnd"/>
      <w:r w:rsidRPr="00841718">
        <w:rPr>
          <w:rStyle w:val="blk"/>
          <w:color w:val="000000"/>
          <w:sz w:val="28"/>
          <w:szCs w:val="28"/>
        </w:rPr>
        <w:t xml:space="preserve"> централизованной системе холодного водоснабжения и (или)</w:t>
      </w:r>
      <w:r w:rsidRPr="00841718">
        <w:rPr>
          <w:rStyle w:val="apple-converted-space"/>
          <w:color w:val="000000"/>
          <w:sz w:val="28"/>
          <w:szCs w:val="28"/>
        </w:rPr>
        <w:t> </w:t>
      </w:r>
      <w:hyperlink r:id="rId7" w:anchor="dst100440" w:history="1">
        <w:r w:rsidRPr="00841718">
          <w:rPr>
            <w:rStyle w:val="a5"/>
            <w:color w:val="666699"/>
            <w:sz w:val="28"/>
            <w:szCs w:val="28"/>
          </w:rPr>
          <w:t>типовым договором</w:t>
        </w:r>
      </w:hyperlink>
      <w:r w:rsidRPr="00841718">
        <w:rPr>
          <w:rStyle w:val="apple-converted-space"/>
          <w:color w:val="000000"/>
          <w:sz w:val="28"/>
          <w:szCs w:val="28"/>
        </w:rPr>
        <w:t> </w:t>
      </w:r>
      <w:r w:rsidRPr="00841718">
        <w:rPr>
          <w:rStyle w:val="blk"/>
          <w:color w:val="000000"/>
          <w:sz w:val="28"/>
          <w:szCs w:val="28"/>
        </w:rPr>
        <w:t xml:space="preserve">о подключении к централизованной системе водоотведения, </w:t>
      </w:r>
      <w:proofErr w:type="gramStart"/>
      <w:r w:rsidRPr="00841718">
        <w:rPr>
          <w:rStyle w:val="blk"/>
          <w:color w:val="000000"/>
          <w:sz w:val="28"/>
          <w:szCs w:val="28"/>
        </w:rPr>
        <w:t>утверждаемыми</w:t>
      </w:r>
      <w:proofErr w:type="gramEnd"/>
      <w:r w:rsidRPr="00841718">
        <w:rPr>
          <w:rStyle w:val="blk"/>
          <w:color w:val="000000"/>
          <w:sz w:val="28"/>
          <w:szCs w:val="28"/>
        </w:rPr>
        <w:t xml:space="preserve"> Правительством Российской Федерации (далее - договор о подключении). Подключение (технологическое присоединение) к централизованной системе водоснабжения и (или) водоотведения объектов, не относящихся к объектам капитального строительства, осуществляется с согласия организации водопроводно-канализационного хозяйства или по согласованию с органами местного самоуправления в порядке, предусмотренном настоящими Правилами для подключения (технологического присоединения) объектов капитального строительства.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0" w:name="dst100275"/>
      <w:bookmarkEnd w:id="0"/>
      <w:r>
        <w:rPr>
          <w:rStyle w:val="blk"/>
          <w:color w:val="000000"/>
          <w:sz w:val="28"/>
          <w:szCs w:val="28"/>
        </w:rPr>
        <w:t>2</w:t>
      </w:r>
      <w:r w:rsidRPr="00841718">
        <w:rPr>
          <w:rStyle w:val="blk"/>
          <w:color w:val="000000"/>
          <w:sz w:val="28"/>
          <w:szCs w:val="28"/>
        </w:rPr>
        <w:t xml:space="preserve">. </w:t>
      </w:r>
      <w:proofErr w:type="gramStart"/>
      <w:r w:rsidRPr="00841718">
        <w:rPr>
          <w:rStyle w:val="blk"/>
          <w:color w:val="000000"/>
          <w:sz w:val="28"/>
          <w:szCs w:val="28"/>
        </w:rPr>
        <w:t>В случае если для подключения (технологического присоединения) к централизованной системе водоснабжения и (или) водоотведения, в том числе при необходимости увеличения подключаемой нагрузки, требуется создание и (или) модернизация (реконструкция) технологически связанных (смежных) объектов централизованной системы водоснабжения и (или) водоотведения для обеспечения требуемой заявителем нагрузки, организация водопроводно-канализационного хозяйства обеспечивает осуществление таких мероприятий иными лицами, владеющими на праве собственности или на ином законном</w:t>
      </w:r>
      <w:proofErr w:type="gramEnd"/>
      <w:r w:rsidRPr="00841718">
        <w:rPr>
          <w:rStyle w:val="blk"/>
          <w:color w:val="000000"/>
          <w:sz w:val="28"/>
          <w:szCs w:val="28"/>
        </w:rPr>
        <w:t xml:space="preserve"> </w:t>
      </w:r>
      <w:proofErr w:type="gramStart"/>
      <w:r w:rsidRPr="00841718">
        <w:rPr>
          <w:rStyle w:val="blk"/>
          <w:color w:val="000000"/>
          <w:sz w:val="28"/>
          <w:szCs w:val="28"/>
        </w:rPr>
        <w:t>основании</w:t>
      </w:r>
      <w:proofErr w:type="gramEnd"/>
      <w:r w:rsidRPr="00841718">
        <w:rPr>
          <w:rStyle w:val="blk"/>
          <w:color w:val="000000"/>
          <w:sz w:val="28"/>
          <w:szCs w:val="28"/>
        </w:rPr>
        <w:t xml:space="preserve"> такими объектами, путем заключения с ними договоров о подключении, по которым выступает заявителем.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" w:name="dst100276"/>
      <w:bookmarkEnd w:id="1"/>
      <w:r>
        <w:rPr>
          <w:rStyle w:val="blk"/>
          <w:color w:val="000000"/>
          <w:sz w:val="28"/>
          <w:szCs w:val="28"/>
        </w:rPr>
        <w:t>3</w:t>
      </w:r>
      <w:r w:rsidRPr="00841718">
        <w:rPr>
          <w:rStyle w:val="blk"/>
          <w:color w:val="000000"/>
          <w:sz w:val="28"/>
          <w:szCs w:val="28"/>
        </w:rPr>
        <w:t xml:space="preserve">. </w:t>
      </w:r>
      <w:proofErr w:type="gramStart"/>
      <w:r w:rsidRPr="00841718">
        <w:rPr>
          <w:rStyle w:val="blk"/>
          <w:color w:val="000000"/>
          <w:sz w:val="28"/>
          <w:szCs w:val="28"/>
        </w:rPr>
        <w:t xml:space="preserve">Заявитель, планирующий осуществить подключение (технологическое присоединение) объекта капитального строительства к централизованной системе холодного водоснабжения и (или) водоотведения, в том числе при необходимости увеличения подключаемой нагрузки, обращается в орган местного самоуправления, который в течение 5 рабочих дней в соответствии со схемой водоснабжения и водоотведения определяет организацию водопроводно-канализационного хозяйства, к объектам которой необходимо </w:t>
      </w:r>
      <w:r w:rsidRPr="00841718">
        <w:rPr>
          <w:rStyle w:val="blk"/>
          <w:color w:val="000000"/>
          <w:sz w:val="28"/>
          <w:szCs w:val="28"/>
        </w:rPr>
        <w:lastRenderedPageBreak/>
        <w:t>осуществить подключение (технологическое присоединение).</w:t>
      </w:r>
      <w:proofErr w:type="gramEnd"/>
      <w:r w:rsidRPr="00841718">
        <w:rPr>
          <w:rStyle w:val="blk"/>
          <w:color w:val="000000"/>
          <w:sz w:val="28"/>
          <w:szCs w:val="28"/>
        </w:rPr>
        <w:t xml:space="preserve"> </w:t>
      </w:r>
      <w:proofErr w:type="gramStart"/>
      <w:r w:rsidRPr="00841718">
        <w:rPr>
          <w:rStyle w:val="blk"/>
          <w:color w:val="000000"/>
          <w:sz w:val="28"/>
          <w:szCs w:val="28"/>
        </w:rPr>
        <w:t>Орган местного самоуправления, правообладатель земельного участка, иной заявитель, планирующий осуществить подключение (технологическое присоединение) объекта капитального строительства к централизованной системе холодного водоснабжения и (или) водоотведения, обращается в организацию водопроводно-канализационного хозяйства с заявлением о выдаче технических условий на подключение (технологическое присоединение) объекта капитального строительства к централизованным системам холодного водоснабжения и (или) водоотведения, определяющих максимальную нагрузку подключения (технологического присоединения), в порядке, установленном</w:t>
      </w:r>
      <w:r w:rsidRPr="00841718">
        <w:rPr>
          <w:rStyle w:val="apple-converted-space"/>
          <w:color w:val="000000"/>
          <w:sz w:val="28"/>
          <w:szCs w:val="28"/>
        </w:rPr>
        <w:t> </w:t>
      </w:r>
      <w:hyperlink r:id="rId8" w:anchor="dst100011" w:history="1">
        <w:r w:rsidRPr="00841718">
          <w:rPr>
            <w:rStyle w:val="a5"/>
            <w:color w:val="666699"/>
            <w:sz w:val="28"/>
            <w:szCs w:val="28"/>
          </w:rPr>
          <w:t>Правилами</w:t>
        </w:r>
        <w:proofErr w:type="gramEnd"/>
      </w:hyperlink>
      <w:r w:rsidRPr="00841718">
        <w:rPr>
          <w:rStyle w:val="apple-converted-space"/>
          <w:color w:val="000000"/>
          <w:sz w:val="28"/>
          <w:szCs w:val="28"/>
        </w:rPr>
        <w:t> </w:t>
      </w:r>
      <w:r w:rsidRPr="00841718">
        <w:rPr>
          <w:rStyle w:val="blk"/>
          <w:color w:val="000000"/>
          <w:sz w:val="28"/>
          <w:szCs w:val="28"/>
        </w:rPr>
        <w:t>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утвержденными постановлением Правительства Российской Федерации от 13 февраля 2006 г. N 83 (далее - технические условия). В случае если заявитель определил необходимую ему нагрузку, он обращается в организацию водопроводно-канализационного хозяйства с заявлением о заключении договора о подключении, при этом указанное заявление может быть подано без предварительного получения заявителем технических условий.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" w:name="dst100277"/>
      <w:bookmarkEnd w:id="2"/>
      <w:r>
        <w:rPr>
          <w:rStyle w:val="blk"/>
          <w:color w:val="000000"/>
          <w:sz w:val="28"/>
          <w:szCs w:val="28"/>
        </w:rPr>
        <w:t>4</w:t>
      </w:r>
      <w:r w:rsidRPr="00841718">
        <w:rPr>
          <w:rStyle w:val="blk"/>
          <w:color w:val="000000"/>
          <w:sz w:val="28"/>
          <w:szCs w:val="28"/>
        </w:rPr>
        <w:t xml:space="preserve">. </w:t>
      </w:r>
      <w:proofErr w:type="gramStart"/>
      <w:r w:rsidRPr="00841718">
        <w:rPr>
          <w:rStyle w:val="blk"/>
          <w:color w:val="000000"/>
          <w:sz w:val="28"/>
          <w:szCs w:val="28"/>
        </w:rPr>
        <w:t>В случае если для подключения (технологического присоединения) объекта к сетям инженерно-технического обеспечения в соответствии с</w:t>
      </w:r>
      <w:r w:rsidRPr="00841718">
        <w:rPr>
          <w:rStyle w:val="apple-converted-space"/>
          <w:color w:val="000000"/>
          <w:sz w:val="28"/>
          <w:szCs w:val="28"/>
        </w:rPr>
        <w:t> </w:t>
      </w:r>
      <w:hyperlink r:id="rId9" w:anchor="dst100011" w:history="1">
        <w:r w:rsidRPr="00841718">
          <w:rPr>
            <w:rStyle w:val="a5"/>
            <w:color w:val="666699"/>
            <w:sz w:val="28"/>
            <w:szCs w:val="28"/>
          </w:rPr>
          <w:t>Правилами</w:t>
        </w:r>
      </w:hyperlink>
      <w:r w:rsidRPr="00841718">
        <w:rPr>
          <w:rStyle w:val="apple-converted-space"/>
          <w:color w:val="000000"/>
          <w:sz w:val="28"/>
          <w:szCs w:val="28"/>
        </w:rPr>
        <w:t> </w:t>
      </w:r>
      <w:r w:rsidRPr="00841718">
        <w:rPr>
          <w:rStyle w:val="blk"/>
          <w:color w:val="000000"/>
          <w:sz w:val="28"/>
          <w:szCs w:val="28"/>
        </w:rPr>
        <w:t>определения и предоставления технических условий подключения объекта капитального строительства к сетям инженерно-технического обеспечения заявителем или органом местного самоуправления были получены технические условия и срок, на который были выданы технические условия, не истек, исполнителем по договору о подключении является организация, выдавшая технические условия, правопреемники указанной</w:t>
      </w:r>
      <w:proofErr w:type="gramEnd"/>
      <w:r w:rsidRPr="00841718">
        <w:rPr>
          <w:rStyle w:val="blk"/>
          <w:color w:val="000000"/>
          <w:sz w:val="28"/>
          <w:szCs w:val="28"/>
        </w:rPr>
        <w:t xml:space="preserve"> организации или организация, владеющая на праве собственности или на ином законном основании объектами централизованных систем холодного водоснабжения и (или) водоотведения, на подключение (технологическое присоединение) к которым были выданы технические условия.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" w:name="dst100278"/>
      <w:bookmarkEnd w:id="3"/>
      <w:r>
        <w:rPr>
          <w:rStyle w:val="blk"/>
          <w:color w:val="000000"/>
          <w:sz w:val="28"/>
          <w:szCs w:val="28"/>
        </w:rPr>
        <w:t>5</w:t>
      </w:r>
      <w:r w:rsidRPr="00841718">
        <w:rPr>
          <w:rStyle w:val="blk"/>
          <w:color w:val="000000"/>
          <w:sz w:val="28"/>
          <w:szCs w:val="28"/>
        </w:rPr>
        <w:t xml:space="preserve">. </w:t>
      </w:r>
      <w:proofErr w:type="gramStart"/>
      <w:r w:rsidRPr="00841718">
        <w:rPr>
          <w:rStyle w:val="blk"/>
          <w:color w:val="000000"/>
          <w:sz w:val="28"/>
          <w:szCs w:val="28"/>
        </w:rPr>
        <w:t>Для заключения договора о подключении и получения условий подключения заявитель направляет в организацию водопроводно-канализационного хозяйства, определенную органом местного самоуправления, заявление о подключении, содержащее полное и сокращенное наименования заявителя (для физических лиц - фамилия, имя, отчество), его местонахождение и почтовый адрес, наименование подключаемого объекта и кадастровый номер земельного участка, на котором располагается подключаемый объект, данные об общей подключаемой нагрузке с приложением следующих</w:t>
      </w:r>
      <w:proofErr w:type="gramEnd"/>
      <w:r w:rsidRPr="00841718">
        <w:rPr>
          <w:rStyle w:val="blk"/>
          <w:color w:val="000000"/>
          <w:sz w:val="28"/>
          <w:szCs w:val="28"/>
        </w:rPr>
        <w:t xml:space="preserve"> документов: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4" w:name="dst100279"/>
      <w:bookmarkEnd w:id="4"/>
      <w:r w:rsidRPr="00841718">
        <w:rPr>
          <w:rStyle w:val="blk"/>
          <w:color w:val="000000"/>
          <w:sz w:val="28"/>
          <w:szCs w:val="28"/>
        </w:rPr>
        <w:t>а) копии учредительных документов, а также документы, подтверждающие полномочия лица, подписавшего заявление;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5" w:name="dst100280"/>
      <w:bookmarkEnd w:id="5"/>
      <w:r w:rsidRPr="00841718">
        <w:rPr>
          <w:rStyle w:val="blk"/>
          <w:color w:val="000000"/>
          <w:sz w:val="28"/>
          <w:szCs w:val="28"/>
        </w:rPr>
        <w:t>б) нотариально заверенные копии правоустанавливающих документов на земельный участок;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6" w:name="dst100281"/>
      <w:bookmarkEnd w:id="6"/>
      <w:r w:rsidRPr="00841718">
        <w:rPr>
          <w:rStyle w:val="blk"/>
          <w:color w:val="000000"/>
          <w:sz w:val="28"/>
          <w:szCs w:val="28"/>
        </w:rPr>
        <w:t>в) ситуационный план расположения объекта с привязкой к территории населенного пункта;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7" w:name="dst100282"/>
      <w:bookmarkEnd w:id="7"/>
      <w:r w:rsidRPr="00841718">
        <w:rPr>
          <w:rStyle w:val="blk"/>
          <w:color w:val="000000"/>
          <w:sz w:val="28"/>
          <w:szCs w:val="28"/>
        </w:rPr>
        <w:lastRenderedPageBreak/>
        <w:t>г) топографическая карта участка в масштабе 1:500 (со всеми наземными и подземными коммуникациями и сооружениями), согласованная с эксплуатирующими организациями;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8" w:name="dst100283"/>
      <w:bookmarkEnd w:id="8"/>
      <w:proofErr w:type="spellStart"/>
      <w:r w:rsidRPr="00841718">
        <w:rPr>
          <w:rStyle w:val="blk"/>
          <w:color w:val="000000"/>
          <w:sz w:val="28"/>
          <w:szCs w:val="28"/>
        </w:rPr>
        <w:t>д</w:t>
      </w:r>
      <w:proofErr w:type="spellEnd"/>
      <w:r w:rsidRPr="00841718">
        <w:rPr>
          <w:rStyle w:val="blk"/>
          <w:color w:val="000000"/>
          <w:sz w:val="28"/>
          <w:szCs w:val="28"/>
        </w:rPr>
        <w:t>) информация о сроках строительства (реконструкции) и ввода в эксплуатацию строящегося (реконструируемого) объекта;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9" w:name="dst100284"/>
      <w:bookmarkEnd w:id="9"/>
      <w:r w:rsidRPr="00841718">
        <w:rPr>
          <w:rStyle w:val="blk"/>
          <w:color w:val="000000"/>
          <w:sz w:val="28"/>
          <w:szCs w:val="28"/>
        </w:rPr>
        <w:t>е) баланс водопотребления и водоотведения подключаемого объекта с указанием целей использования холодной воды и распределением объемов подключаемой нагрузки по целям использования, в том числе на пожаротушение, периодические нужды, заполнение и опорожнение бассейнов, прием поверхностных сточных вод;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0" w:name="dst100285"/>
      <w:bookmarkEnd w:id="10"/>
      <w:r w:rsidRPr="00841718">
        <w:rPr>
          <w:rStyle w:val="blk"/>
          <w:color w:val="000000"/>
          <w:sz w:val="28"/>
          <w:szCs w:val="28"/>
        </w:rPr>
        <w:t>ж) сведения о составе и свойствах сточных вод, намеченных к отведению в централизованную систему водоотведения;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1" w:name="dst100286"/>
      <w:bookmarkEnd w:id="11"/>
      <w:proofErr w:type="spellStart"/>
      <w:r w:rsidRPr="00841718">
        <w:rPr>
          <w:rStyle w:val="blk"/>
          <w:color w:val="000000"/>
          <w:sz w:val="28"/>
          <w:szCs w:val="28"/>
        </w:rPr>
        <w:t>з</w:t>
      </w:r>
      <w:proofErr w:type="spellEnd"/>
      <w:r w:rsidRPr="00841718">
        <w:rPr>
          <w:rStyle w:val="blk"/>
          <w:color w:val="000000"/>
          <w:sz w:val="28"/>
          <w:szCs w:val="28"/>
        </w:rPr>
        <w:t>) сведения о назначении объекта, высоте и об этажности зданий, строений, сооружений.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2" w:name="dst100287"/>
      <w:bookmarkEnd w:id="12"/>
      <w:r w:rsidRPr="00841718">
        <w:rPr>
          <w:rStyle w:val="blk"/>
          <w:color w:val="000000"/>
          <w:sz w:val="28"/>
          <w:szCs w:val="28"/>
        </w:rPr>
        <w:t>В случае если заявитель ранее предоставлял организации водопроводно-канализационного хозяйства такие документы при получении условий подключения и сведения, содержащиеся в этих документах, не изменились, повторное предоставление документов той же организации водопроводно-канализационного хозяйства не требуется.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3" w:name="dst100288"/>
      <w:bookmarkEnd w:id="13"/>
      <w:r>
        <w:rPr>
          <w:rStyle w:val="blk"/>
          <w:color w:val="000000"/>
          <w:sz w:val="28"/>
          <w:szCs w:val="28"/>
        </w:rPr>
        <w:t>6</w:t>
      </w:r>
      <w:r w:rsidRPr="00841718">
        <w:rPr>
          <w:rStyle w:val="blk"/>
          <w:color w:val="000000"/>
          <w:sz w:val="28"/>
          <w:szCs w:val="28"/>
        </w:rPr>
        <w:t>. Организация водопроводно-канализационного хозяйства в течение 10 рабочих дней рассматривает полученные документы и проверяет их на соответствие перечню, указанному в</w:t>
      </w:r>
      <w:r w:rsidRPr="00841718">
        <w:rPr>
          <w:rStyle w:val="apple-converted-space"/>
          <w:color w:val="000000"/>
          <w:sz w:val="28"/>
          <w:szCs w:val="28"/>
        </w:rPr>
        <w:t> </w:t>
      </w:r>
      <w:hyperlink r:id="rId10" w:anchor="dst100278" w:history="1">
        <w:r w:rsidRPr="00841718">
          <w:rPr>
            <w:rStyle w:val="a5"/>
            <w:color w:val="666699"/>
            <w:sz w:val="28"/>
            <w:szCs w:val="28"/>
          </w:rPr>
          <w:t>пункте 90</w:t>
        </w:r>
      </w:hyperlink>
      <w:r w:rsidRPr="00841718">
        <w:rPr>
          <w:rStyle w:val="apple-converted-space"/>
          <w:color w:val="000000"/>
          <w:sz w:val="28"/>
          <w:szCs w:val="28"/>
        </w:rPr>
        <w:t> </w:t>
      </w:r>
      <w:r w:rsidRPr="00841718">
        <w:rPr>
          <w:rStyle w:val="blk"/>
          <w:color w:val="000000"/>
          <w:sz w:val="28"/>
          <w:szCs w:val="28"/>
        </w:rPr>
        <w:t>настоящих Правил, и соответствие представленного баланса водопотребления и водоотведения назначению объекта, высоте и этажности зданий, строений и сооружений. Организация водопроводно-канализационного хозяйства определяет, к какому объекту (участку сети) централизованных систем холодного водоснабжения и (или) водоотведения должно осуществляться подключение (технологическое присоединение), и оценивает техническую возможность подключения (технологического присоединения) и наличие мероприятий, обеспечивающих такую техническую возможность, в инвестиционной программе организации.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4" w:name="dst100289"/>
      <w:bookmarkEnd w:id="14"/>
      <w:r>
        <w:rPr>
          <w:rStyle w:val="blk"/>
          <w:color w:val="000000"/>
          <w:sz w:val="28"/>
          <w:szCs w:val="28"/>
        </w:rPr>
        <w:t>7</w:t>
      </w:r>
      <w:r w:rsidRPr="00841718">
        <w:rPr>
          <w:rStyle w:val="blk"/>
          <w:color w:val="000000"/>
          <w:sz w:val="28"/>
          <w:szCs w:val="28"/>
        </w:rPr>
        <w:t xml:space="preserve">. </w:t>
      </w:r>
      <w:proofErr w:type="gramStart"/>
      <w:r w:rsidRPr="00841718">
        <w:rPr>
          <w:rStyle w:val="blk"/>
          <w:color w:val="000000"/>
          <w:sz w:val="28"/>
          <w:szCs w:val="28"/>
        </w:rPr>
        <w:t>В случае некомплектности представленных документов или несоответствия представленного баланса водопотребления и водоотведения назначению объекта, высоте и этажности зданий, строений и сооружений организация водопроводно-канализационного хозяйства отказывает заявителю в принятии документов к рассмотрению и в течение 10 рабочих дней после получения таких документов возвращает их заявителю с указанием причин отказа в рассмотрении, в том числе направляет заявителю предложения по корректировке баланса водопотребления</w:t>
      </w:r>
      <w:proofErr w:type="gramEnd"/>
      <w:r w:rsidRPr="00841718">
        <w:rPr>
          <w:rStyle w:val="blk"/>
          <w:color w:val="000000"/>
          <w:sz w:val="28"/>
          <w:szCs w:val="28"/>
        </w:rPr>
        <w:t xml:space="preserve"> и водоотведения.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5" w:name="dst100290"/>
      <w:bookmarkEnd w:id="15"/>
      <w:r>
        <w:rPr>
          <w:rStyle w:val="blk"/>
          <w:color w:val="000000"/>
          <w:sz w:val="28"/>
          <w:szCs w:val="28"/>
        </w:rPr>
        <w:t>8</w:t>
      </w:r>
      <w:r w:rsidRPr="00841718">
        <w:rPr>
          <w:rStyle w:val="blk"/>
          <w:color w:val="000000"/>
          <w:sz w:val="28"/>
          <w:szCs w:val="28"/>
        </w:rPr>
        <w:t xml:space="preserve">. </w:t>
      </w:r>
      <w:proofErr w:type="gramStart"/>
      <w:r w:rsidRPr="00841718">
        <w:rPr>
          <w:rStyle w:val="blk"/>
          <w:color w:val="000000"/>
          <w:sz w:val="28"/>
          <w:szCs w:val="28"/>
        </w:rPr>
        <w:t xml:space="preserve">В случае если организация водопроводно-канализационного хозяйства, осуществляющая подключение (технологическое присоединение) объекта заявителя, не является гарантирующей организацией, такая организация обязана осуществить согласование подключения (технологического присоединения) с гарантирующей организацией в части наличия технической возможности для подключения (технологического присоединения) и с организацией водопроводно-канализационного хозяйства, к которой непосредственно присоединены водопроводные и (или) канализационные сети организации водопроводно-канализационного </w:t>
      </w:r>
      <w:r w:rsidRPr="00841718">
        <w:rPr>
          <w:rStyle w:val="blk"/>
          <w:color w:val="000000"/>
          <w:sz w:val="28"/>
          <w:szCs w:val="28"/>
        </w:rPr>
        <w:lastRenderedPageBreak/>
        <w:t>хозяйства.</w:t>
      </w:r>
      <w:proofErr w:type="gramEnd"/>
      <w:r w:rsidRPr="00841718">
        <w:rPr>
          <w:rStyle w:val="blk"/>
          <w:color w:val="000000"/>
          <w:sz w:val="28"/>
          <w:szCs w:val="28"/>
        </w:rPr>
        <w:t xml:space="preserve"> </w:t>
      </w:r>
      <w:proofErr w:type="gramStart"/>
      <w:r w:rsidRPr="00841718">
        <w:rPr>
          <w:rStyle w:val="blk"/>
          <w:color w:val="000000"/>
          <w:sz w:val="28"/>
          <w:szCs w:val="28"/>
        </w:rPr>
        <w:t>Гарантирующая организация и организация водопроводно-канализационного хозяйства, к которой непосредственно присоединены водопроводные и (или) канализационные сети, в течение 10 рабочих дней после получения обращения обязаны согласовать подключение (технологическое присоединение) либо выдать организации водопроводно-канализационного хозяйства заключение об отсутствии технической возможности подключения (технологического присоединения), а также об отсутствии мероприятий, обеспечивающих такую техническую возможность, в инвестиционной программе гарантирующей организации.</w:t>
      </w:r>
      <w:proofErr w:type="gramEnd"/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6" w:name="dst100291"/>
      <w:bookmarkEnd w:id="16"/>
      <w:r w:rsidRPr="00841718">
        <w:rPr>
          <w:rStyle w:val="blk"/>
          <w:color w:val="000000"/>
          <w:sz w:val="28"/>
          <w:szCs w:val="28"/>
        </w:rPr>
        <w:t xml:space="preserve">9. </w:t>
      </w:r>
      <w:proofErr w:type="gramStart"/>
      <w:r w:rsidRPr="00841718">
        <w:rPr>
          <w:rStyle w:val="blk"/>
          <w:color w:val="000000"/>
          <w:sz w:val="28"/>
          <w:szCs w:val="28"/>
        </w:rPr>
        <w:t>В случае принятия документов заявителя к рассмотрению и наличия технической возможности подключения (технологического присоединения), а также при условии наличия в инвестиционных программах организаций водопроводно-канализационного хозяйства мероприятий, обеспечивающих техническую возможность подключения (технологического присоединения), организация водопроводно-канализационного хозяйства в течение 30 календарных дней направляет заявителю подписанный договор о подключении с приложением условий подключения (технологического присоединения) и расчета платы за подключение (технологическое присоединение).</w:t>
      </w:r>
      <w:proofErr w:type="gramEnd"/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7" w:name="dst100292"/>
      <w:bookmarkEnd w:id="17"/>
      <w:r>
        <w:rPr>
          <w:rStyle w:val="blk"/>
          <w:color w:val="000000"/>
          <w:sz w:val="28"/>
          <w:szCs w:val="28"/>
        </w:rPr>
        <w:t>10</w:t>
      </w:r>
      <w:r w:rsidRPr="00841718">
        <w:rPr>
          <w:rStyle w:val="blk"/>
          <w:color w:val="000000"/>
          <w:sz w:val="28"/>
          <w:szCs w:val="28"/>
        </w:rPr>
        <w:t>. В технических условиях на подключение (технологическое присоединение) к централизованной системе холодного водоснабжения должны быть указаны: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8" w:name="dst100293"/>
      <w:bookmarkEnd w:id="18"/>
      <w:r w:rsidRPr="00841718">
        <w:rPr>
          <w:rStyle w:val="blk"/>
          <w:color w:val="000000"/>
          <w:sz w:val="28"/>
          <w:szCs w:val="28"/>
        </w:rPr>
        <w:t>а) срок действия условий подключения (технологического присоединения);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9" w:name="dst100294"/>
      <w:bookmarkEnd w:id="19"/>
      <w:r w:rsidRPr="00841718">
        <w:rPr>
          <w:rStyle w:val="blk"/>
          <w:color w:val="000000"/>
          <w:sz w:val="28"/>
          <w:szCs w:val="28"/>
        </w:rPr>
        <w:t>б) точка подключения (технологического присоединения) (адрес, координаты);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0" w:name="dst100295"/>
      <w:bookmarkEnd w:id="20"/>
      <w:r w:rsidRPr="00841718">
        <w:rPr>
          <w:rStyle w:val="blk"/>
          <w:color w:val="000000"/>
          <w:sz w:val="28"/>
          <w:szCs w:val="28"/>
        </w:rPr>
        <w:t>в) технические требования к объектам капитального строительства заявителя, в том числе к устройствам и сооружениям для подключения (технологического присоединения), а также к выполняемым заявителем мероприятиям для осуществления подключения (технологического присоединения);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1" w:name="dst100296"/>
      <w:bookmarkEnd w:id="21"/>
      <w:r w:rsidRPr="00841718">
        <w:rPr>
          <w:rStyle w:val="blk"/>
          <w:color w:val="000000"/>
          <w:sz w:val="28"/>
          <w:szCs w:val="28"/>
        </w:rPr>
        <w:t>г) гарантируемый свободный напор в месте подключения (технологического присоединения) и геодезическая отметка верха трубы;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2" w:name="dst100297"/>
      <w:bookmarkEnd w:id="22"/>
      <w:proofErr w:type="spellStart"/>
      <w:r w:rsidRPr="00841718">
        <w:rPr>
          <w:rStyle w:val="blk"/>
          <w:color w:val="000000"/>
          <w:sz w:val="28"/>
          <w:szCs w:val="28"/>
        </w:rPr>
        <w:t>д</w:t>
      </w:r>
      <w:proofErr w:type="spellEnd"/>
      <w:r w:rsidRPr="00841718">
        <w:rPr>
          <w:rStyle w:val="blk"/>
          <w:color w:val="000000"/>
          <w:sz w:val="28"/>
          <w:szCs w:val="28"/>
        </w:rPr>
        <w:t>) разрешаемый отбор объема холодной воды и режим водопотребления (отпуска);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3" w:name="dst100298"/>
      <w:bookmarkEnd w:id="23"/>
      <w:r w:rsidRPr="00841718">
        <w:rPr>
          <w:rStyle w:val="blk"/>
          <w:color w:val="000000"/>
          <w:sz w:val="28"/>
          <w:szCs w:val="28"/>
        </w:rPr>
        <w:t>е) требования по установке приборов учета воды и устройству узла учета (требования к прибору учета воды не должны содержать указания на определенные марки приборов и методики измерения);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4" w:name="dst100299"/>
      <w:bookmarkEnd w:id="24"/>
      <w:r w:rsidRPr="00841718">
        <w:rPr>
          <w:rStyle w:val="blk"/>
          <w:color w:val="000000"/>
          <w:sz w:val="28"/>
          <w:szCs w:val="28"/>
        </w:rPr>
        <w:t>ж) требования по обеспечению соблюдения условий пожарной безопасности и подаче расчетных расходов холодной воды для пожаротушения;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5" w:name="dst100300"/>
      <w:bookmarkEnd w:id="25"/>
      <w:proofErr w:type="spellStart"/>
      <w:r w:rsidRPr="00841718">
        <w:rPr>
          <w:rStyle w:val="blk"/>
          <w:color w:val="000000"/>
          <w:sz w:val="28"/>
          <w:szCs w:val="28"/>
        </w:rPr>
        <w:t>з</w:t>
      </w:r>
      <w:proofErr w:type="spellEnd"/>
      <w:r w:rsidRPr="00841718">
        <w:rPr>
          <w:rStyle w:val="blk"/>
          <w:color w:val="000000"/>
          <w:sz w:val="28"/>
          <w:szCs w:val="28"/>
        </w:rPr>
        <w:t>) перечень мер по рациональному использованию холодной воды, имеющий рекомендательный характер;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6" w:name="dst100301"/>
      <w:bookmarkEnd w:id="26"/>
      <w:r w:rsidRPr="00841718">
        <w:rPr>
          <w:rStyle w:val="blk"/>
          <w:color w:val="000000"/>
          <w:sz w:val="28"/>
          <w:szCs w:val="28"/>
        </w:rPr>
        <w:t>и) границы эксплуатационной ответственности по водопроводным сетям организации водопроводно-канализационного хозяйства и заявителя.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7" w:name="dst100302"/>
      <w:bookmarkStart w:id="28" w:name="dst100311"/>
      <w:bookmarkEnd w:id="27"/>
      <w:bookmarkEnd w:id="28"/>
      <w:r>
        <w:rPr>
          <w:rStyle w:val="blk"/>
          <w:color w:val="000000"/>
          <w:sz w:val="28"/>
          <w:szCs w:val="28"/>
        </w:rPr>
        <w:t>11</w:t>
      </w:r>
      <w:r w:rsidRPr="00841718">
        <w:rPr>
          <w:rStyle w:val="blk"/>
          <w:color w:val="000000"/>
          <w:sz w:val="28"/>
          <w:szCs w:val="28"/>
        </w:rPr>
        <w:t>. Договор о подключении является публичным для организаций водопроводно-канализационного хозяйства.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9" w:name="dst100312"/>
      <w:bookmarkEnd w:id="29"/>
      <w:r>
        <w:rPr>
          <w:rStyle w:val="blk"/>
          <w:color w:val="000000"/>
          <w:sz w:val="28"/>
          <w:szCs w:val="28"/>
        </w:rPr>
        <w:lastRenderedPageBreak/>
        <w:t>12</w:t>
      </w:r>
      <w:r w:rsidRPr="00841718">
        <w:rPr>
          <w:rStyle w:val="blk"/>
          <w:color w:val="000000"/>
          <w:sz w:val="28"/>
          <w:szCs w:val="28"/>
        </w:rPr>
        <w:t>. Внесение заявителем платы за подключение (технологическое присоединение) по договору о подключении осуществляется в следующем порядке: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0" w:name="dst100313"/>
      <w:bookmarkEnd w:id="30"/>
      <w:r w:rsidRPr="00841718">
        <w:rPr>
          <w:rStyle w:val="blk"/>
          <w:color w:val="000000"/>
          <w:sz w:val="28"/>
          <w:szCs w:val="28"/>
        </w:rPr>
        <w:t>а) 15 процентов платы за подключение (технологическое присоединение) вносится в течение 15 дней со дня заключения договора о подключении;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1" w:name="dst100314"/>
      <w:bookmarkEnd w:id="31"/>
      <w:r w:rsidRPr="00841718">
        <w:rPr>
          <w:rStyle w:val="blk"/>
          <w:color w:val="000000"/>
          <w:sz w:val="28"/>
          <w:szCs w:val="28"/>
        </w:rPr>
        <w:t>б) 50 процентов платы за подключение (технологическое присоединение) вносится в течение 90 дней со дня заключения договора о подключении, но не позднее даты фактического подключения (технологического присоединения);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2" w:name="dst100315"/>
      <w:bookmarkEnd w:id="32"/>
      <w:r w:rsidRPr="00841718">
        <w:rPr>
          <w:rStyle w:val="blk"/>
          <w:color w:val="000000"/>
          <w:sz w:val="28"/>
          <w:szCs w:val="28"/>
        </w:rPr>
        <w:t>в) 35 процентов платы за подключение (технологическое присоединение) вносится в течение 15 дней со дня подписания сторонами акта о присоединении, фиксирующего техническую готовность к подаче ресурсов на объекты заказчика, но не позднее выполнения условий подачи ресурсов и (или) отведения (приема) сточных вод.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3" w:name="dst100316"/>
      <w:bookmarkEnd w:id="33"/>
      <w:r w:rsidRPr="00841718">
        <w:rPr>
          <w:rStyle w:val="blk"/>
          <w:color w:val="000000"/>
          <w:sz w:val="28"/>
          <w:szCs w:val="28"/>
        </w:rPr>
        <w:t>В случае если сроки фактического присоединения объекта заявителя не соблюдаются в связи с действиями (бездействием) заявителя и организацией водопроводно-канализационного хозяйства выполнены все необходимые для создания технической возможности подключения (технологического присоединения) и осуществления фактического присоединения мероприятия, оставшаяся доля платы вносится заявителем не позднее срока подключения (технологического присоединения) по договору о подключении.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4" w:name="dst100317"/>
      <w:bookmarkEnd w:id="34"/>
      <w:r w:rsidRPr="00841718">
        <w:rPr>
          <w:rStyle w:val="blk"/>
          <w:color w:val="000000"/>
          <w:sz w:val="28"/>
          <w:szCs w:val="28"/>
        </w:rPr>
        <w:t>В случае неисполнения либо ненадлежащего исполнения заявителем обязательств по оплате организация водопроводно-канализационного хозяйства вправе потребовать от заявителя уплаты неустойки от суммы задолженности за каждый день просрочки в размере двукратной</w:t>
      </w:r>
      <w:r w:rsidRPr="00841718">
        <w:rPr>
          <w:rStyle w:val="apple-converted-space"/>
          <w:color w:val="000000"/>
          <w:sz w:val="28"/>
          <w:szCs w:val="28"/>
        </w:rPr>
        <w:t> </w:t>
      </w:r>
      <w:hyperlink r:id="rId11" w:history="1">
        <w:r w:rsidRPr="00841718">
          <w:rPr>
            <w:rStyle w:val="a5"/>
            <w:color w:val="666699"/>
            <w:sz w:val="28"/>
            <w:szCs w:val="28"/>
          </w:rPr>
          <w:t>ставки рефинансирования</w:t>
        </w:r>
      </w:hyperlink>
      <w:r w:rsidRPr="00841718">
        <w:rPr>
          <w:rStyle w:val="apple-converted-space"/>
          <w:color w:val="000000"/>
          <w:sz w:val="28"/>
          <w:szCs w:val="28"/>
        </w:rPr>
        <w:t> </w:t>
      </w:r>
      <w:r w:rsidRPr="00841718">
        <w:rPr>
          <w:rStyle w:val="blk"/>
          <w:color w:val="000000"/>
          <w:sz w:val="28"/>
          <w:szCs w:val="28"/>
        </w:rPr>
        <w:t>(учетной ставки) Центрального банка Российской Федерации, установленной на день предъявления соответствующего требования.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5" w:name="dst100318"/>
      <w:bookmarkEnd w:id="35"/>
      <w:r>
        <w:rPr>
          <w:rStyle w:val="blk"/>
          <w:color w:val="000000"/>
          <w:sz w:val="28"/>
          <w:szCs w:val="28"/>
        </w:rPr>
        <w:t>13</w:t>
      </w:r>
      <w:r w:rsidRPr="00841718">
        <w:rPr>
          <w:rStyle w:val="blk"/>
          <w:color w:val="000000"/>
          <w:sz w:val="28"/>
          <w:szCs w:val="28"/>
        </w:rPr>
        <w:t xml:space="preserve">. Проект договора о подключении должен быть подписан заявителем в течение 30 календарных дней после его получения от организации водопроводно-канализационного хозяйства. </w:t>
      </w:r>
      <w:proofErr w:type="gramStart"/>
      <w:r w:rsidRPr="00841718">
        <w:rPr>
          <w:rStyle w:val="blk"/>
          <w:color w:val="000000"/>
          <w:sz w:val="28"/>
          <w:szCs w:val="28"/>
        </w:rPr>
        <w:t>Для заключения договора о подключении по истечении этого срока, но в течение срока действия технических условий, заявитель вправе повторно обратиться с заявлением о подключении (технологическом присоединении) в организацию водопроводно-канализационного хозяйства, при этом повторного представления документов, предусмотренных</w:t>
      </w:r>
      <w:r w:rsidRPr="00841718">
        <w:rPr>
          <w:rStyle w:val="apple-converted-space"/>
          <w:color w:val="000000"/>
          <w:sz w:val="28"/>
          <w:szCs w:val="28"/>
        </w:rPr>
        <w:t> </w:t>
      </w:r>
      <w:hyperlink r:id="rId12" w:anchor="dst100278" w:history="1">
        <w:r w:rsidRPr="00841718">
          <w:rPr>
            <w:rStyle w:val="a5"/>
            <w:color w:val="666699"/>
            <w:sz w:val="28"/>
            <w:szCs w:val="28"/>
          </w:rPr>
          <w:t>пунктом 90</w:t>
        </w:r>
      </w:hyperlink>
      <w:r w:rsidRPr="00841718">
        <w:rPr>
          <w:rStyle w:val="apple-converted-space"/>
          <w:color w:val="000000"/>
          <w:sz w:val="28"/>
          <w:szCs w:val="28"/>
        </w:rPr>
        <w:t> </w:t>
      </w:r>
      <w:r w:rsidRPr="00841718">
        <w:rPr>
          <w:rStyle w:val="blk"/>
          <w:color w:val="000000"/>
          <w:sz w:val="28"/>
          <w:szCs w:val="28"/>
        </w:rPr>
        <w:t>настоящих Правил, той же организации водопроводно-канализационного хозяйства, если фактические обстоятельства на день подачи нового заявления по сравнению с указанными в представленных ранее</w:t>
      </w:r>
      <w:proofErr w:type="gramEnd"/>
      <w:r w:rsidRPr="00841718">
        <w:rPr>
          <w:rStyle w:val="blk"/>
          <w:color w:val="000000"/>
          <w:sz w:val="28"/>
          <w:szCs w:val="28"/>
        </w:rPr>
        <w:t xml:space="preserve"> </w:t>
      </w:r>
      <w:proofErr w:type="gramStart"/>
      <w:r w:rsidRPr="00841718">
        <w:rPr>
          <w:rStyle w:val="blk"/>
          <w:color w:val="000000"/>
          <w:sz w:val="28"/>
          <w:szCs w:val="28"/>
        </w:rPr>
        <w:t>документах</w:t>
      </w:r>
      <w:proofErr w:type="gramEnd"/>
      <w:r w:rsidRPr="00841718">
        <w:rPr>
          <w:rStyle w:val="blk"/>
          <w:color w:val="000000"/>
          <w:sz w:val="28"/>
          <w:szCs w:val="28"/>
        </w:rPr>
        <w:t xml:space="preserve"> не изменились и являются актуальными на день повторного представления, не требуется.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6" w:name="dst100319"/>
      <w:bookmarkEnd w:id="36"/>
      <w:r w:rsidRPr="00841718">
        <w:rPr>
          <w:rStyle w:val="blk"/>
          <w:color w:val="000000"/>
          <w:sz w:val="28"/>
          <w:szCs w:val="28"/>
        </w:rPr>
        <w:t>Организация водопроводно-канализационного хозяйства представляет заявителю подписанный проект договора о подключении в течение 20 дней со дня получения повторного обращения.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7" w:name="dst100320"/>
      <w:bookmarkEnd w:id="37"/>
      <w:r>
        <w:rPr>
          <w:rStyle w:val="blk"/>
          <w:color w:val="000000"/>
          <w:sz w:val="28"/>
          <w:szCs w:val="28"/>
        </w:rPr>
        <w:t>14</w:t>
      </w:r>
      <w:r w:rsidRPr="00841718">
        <w:rPr>
          <w:rStyle w:val="blk"/>
          <w:color w:val="000000"/>
          <w:sz w:val="28"/>
          <w:szCs w:val="28"/>
        </w:rPr>
        <w:t xml:space="preserve">. Заявитель подписывает 2 экземпляра проекта договора о подключении и направляет 1 экземпляр в адрес организации водопроводно-канализационного хозяйства с приложением к нему документов, </w:t>
      </w:r>
      <w:r w:rsidRPr="00841718">
        <w:rPr>
          <w:rStyle w:val="blk"/>
          <w:color w:val="000000"/>
          <w:sz w:val="28"/>
          <w:szCs w:val="28"/>
        </w:rPr>
        <w:lastRenderedPageBreak/>
        <w:t>подтверждающих полномочия лица, подписавшего договор о подключении, если ранее такие документы не представлялись.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8" w:name="dst100321"/>
      <w:bookmarkEnd w:id="38"/>
      <w:r>
        <w:rPr>
          <w:rStyle w:val="blk"/>
          <w:color w:val="000000"/>
          <w:sz w:val="28"/>
          <w:szCs w:val="28"/>
        </w:rPr>
        <w:t>15</w:t>
      </w:r>
      <w:r w:rsidRPr="00841718">
        <w:rPr>
          <w:rStyle w:val="blk"/>
          <w:color w:val="000000"/>
          <w:sz w:val="28"/>
          <w:szCs w:val="28"/>
        </w:rPr>
        <w:t xml:space="preserve">. </w:t>
      </w:r>
      <w:proofErr w:type="gramStart"/>
      <w:r w:rsidRPr="00841718">
        <w:rPr>
          <w:rStyle w:val="blk"/>
          <w:color w:val="000000"/>
          <w:sz w:val="28"/>
          <w:szCs w:val="28"/>
        </w:rPr>
        <w:t>При отсутствии технической возможности подключения (технологического присоединения) вследствие отсутствия свободной мощности (пропускной способности сетей и сооружений) и при отсутствии резерва мощности по производству соответствующего ресурса, необходимых для осуществления холодного водоснабжения и (или) водоотведения, и при отсутствии в инвестиционной программе мероприятий, обеспечивающих техническую возможность подключения (технологического присоединения), организация, осуществляющая холодное водоснабжение и (или) водоотведение, в течение 30 дней со дня поступления</w:t>
      </w:r>
      <w:proofErr w:type="gramEnd"/>
      <w:r w:rsidRPr="00841718">
        <w:rPr>
          <w:rStyle w:val="blk"/>
          <w:color w:val="000000"/>
          <w:sz w:val="28"/>
          <w:szCs w:val="28"/>
        </w:rPr>
        <w:t xml:space="preserve"> </w:t>
      </w:r>
      <w:proofErr w:type="gramStart"/>
      <w:r w:rsidRPr="00841718">
        <w:rPr>
          <w:rStyle w:val="blk"/>
          <w:color w:val="000000"/>
          <w:sz w:val="28"/>
          <w:szCs w:val="28"/>
        </w:rPr>
        <w:t>обращения заявителя обращается в уполномоченный орган исполнительной власти субъекта Российской Федерации (орган местного самоуправления - в случае передачи полномочий по утверждению инвестиционных программ) с предложением о включении в инвестиционную программу мероприятий, обеспечивающих техническую возможность подключения (технологического присоединения) объекта капитального строительства заявителя, об установлении индивидуальной платы за подключение (технологическое присоединение) и об учете расходов, связанных с подключением (технологическим присоединением), при установлении тарифов</w:t>
      </w:r>
      <w:proofErr w:type="gramEnd"/>
      <w:r w:rsidRPr="00841718">
        <w:rPr>
          <w:rStyle w:val="blk"/>
          <w:color w:val="000000"/>
          <w:sz w:val="28"/>
          <w:szCs w:val="28"/>
        </w:rPr>
        <w:t xml:space="preserve"> этой организации на очередной период регулирования.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9" w:name="dst100322"/>
      <w:bookmarkEnd w:id="39"/>
      <w:r w:rsidRPr="00841718">
        <w:rPr>
          <w:rStyle w:val="blk"/>
          <w:color w:val="000000"/>
          <w:sz w:val="28"/>
          <w:szCs w:val="28"/>
        </w:rPr>
        <w:t>В случае отсутствия на дату обращения заявителя утвержденных в установленном порядке тарифов на подключение (технологическое присоединение), но при включении мероприятий по увеличению мощности и (или) пропускной способности сети инженерно-технического обеспечения в утвержденную инвестиционную программу организации водопроводно-канализационного хозяйства, заключение договора о подключении откладывается до момента установления указанных тарифов.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40" w:name="dst100323"/>
      <w:bookmarkEnd w:id="40"/>
      <w:r>
        <w:rPr>
          <w:rStyle w:val="blk"/>
          <w:color w:val="000000"/>
          <w:sz w:val="28"/>
          <w:szCs w:val="28"/>
        </w:rPr>
        <w:t>16</w:t>
      </w:r>
      <w:r w:rsidRPr="00841718">
        <w:rPr>
          <w:rStyle w:val="blk"/>
          <w:color w:val="000000"/>
          <w:sz w:val="28"/>
          <w:szCs w:val="28"/>
        </w:rPr>
        <w:t xml:space="preserve">. </w:t>
      </w:r>
      <w:proofErr w:type="gramStart"/>
      <w:r w:rsidRPr="00841718">
        <w:rPr>
          <w:rStyle w:val="blk"/>
          <w:color w:val="000000"/>
          <w:sz w:val="28"/>
          <w:szCs w:val="28"/>
        </w:rPr>
        <w:t>Уполномоченный орган исполнительной власти субъекта Российской Федерации (орган местного самоуправления - в случае передачи полномочий по утверждению инвестиционных программ) в течение 30 дней со дня поступления указанного в</w:t>
      </w:r>
      <w:r w:rsidRPr="00841718">
        <w:rPr>
          <w:rStyle w:val="apple-converted-space"/>
          <w:color w:val="000000"/>
          <w:sz w:val="28"/>
          <w:szCs w:val="28"/>
        </w:rPr>
        <w:t> </w:t>
      </w:r>
      <w:hyperlink r:id="rId13" w:anchor="dst100321" w:history="1">
        <w:r w:rsidRPr="00841718">
          <w:rPr>
            <w:rStyle w:val="a5"/>
            <w:color w:val="666699"/>
            <w:sz w:val="28"/>
            <w:szCs w:val="28"/>
          </w:rPr>
          <w:t>пункте 101</w:t>
        </w:r>
      </w:hyperlink>
      <w:r w:rsidRPr="00841718">
        <w:rPr>
          <w:rStyle w:val="apple-converted-space"/>
          <w:color w:val="000000"/>
          <w:sz w:val="28"/>
          <w:szCs w:val="28"/>
        </w:rPr>
        <w:t> </w:t>
      </w:r>
      <w:r w:rsidRPr="00841718">
        <w:rPr>
          <w:rStyle w:val="blk"/>
          <w:color w:val="000000"/>
          <w:sz w:val="28"/>
          <w:szCs w:val="28"/>
        </w:rPr>
        <w:t>настоящих Правил обращения рассматривает такое обращение и принимает решение о включении в инвестиционную программу мероприятий, обеспечивающих техническую возможность подключения (технологического присоединения), о применении тарифа на подключение (технологическое присоединение) или индивидуальной платы</w:t>
      </w:r>
      <w:proofErr w:type="gramEnd"/>
      <w:r w:rsidRPr="00841718">
        <w:rPr>
          <w:rStyle w:val="blk"/>
          <w:color w:val="000000"/>
          <w:sz w:val="28"/>
          <w:szCs w:val="28"/>
        </w:rPr>
        <w:t xml:space="preserve"> за подключение (технологическое присоединение) и определяет финансовые потребности, необходимые для обеспечения технической возможности подключения (технологического присоединения), или принимает решение об отказе во включении в инвестиционную программу указанных мероприятий с обоснованием принятого решения и направляет уведомление о принятом решении в организацию, осуществляющую холодное водоснабжение и (или) водоотведение.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41" w:name="dst100324"/>
      <w:bookmarkEnd w:id="41"/>
      <w:r w:rsidRPr="00841718">
        <w:rPr>
          <w:rStyle w:val="blk"/>
          <w:color w:val="000000"/>
          <w:sz w:val="28"/>
          <w:szCs w:val="28"/>
        </w:rPr>
        <w:t>1</w:t>
      </w:r>
      <w:r>
        <w:rPr>
          <w:rStyle w:val="blk"/>
          <w:color w:val="000000"/>
          <w:sz w:val="28"/>
          <w:szCs w:val="28"/>
        </w:rPr>
        <w:t>7</w:t>
      </w:r>
      <w:r w:rsidRPr="00841718">
        <w:rPr>
          <w:rStyle w:val="blk"/>
          <w:color w:val="000000"/>
          <w:sz w:val="28"/>
          <w:szCs w:val="28"/>
        </w:rPr>
        <w:t xml:space="preserve">. </w:t>
      </w:r>
      <w:proofErr w:type="gramStart"/>
      <w:r w:rsidRPr="00841718">
        <w:rPr>
          <w:rStyle w:val="blk"/>
          <w:color w:val="000000"/>
          <w:sz w:val="28"/>
          <w:szCs w:val="28"/>
        </w:rPr>
        <w:t xml:space="preserve">В случае принятия уполномоченным органом исполнительной власти субъекта Российской Федерации (органом местного самоуправления - в случае передачи полномочий по утверждению инвестиционных программ) решения о включении в инвестиционную программу мероприятий, обеспечивающих техническую возможность подключения (технологического </w:t>
      </w:r>
      <w:r w:rsidRPr="00841718">
        <w:rPr>
          <w:rStyle w:val="blk"/>
          <w:color w:val="000000"/>
          <w:sz w:val="28"/>
          <w:szCs w:val="28"/>
        </w:rPr>
        <w:lastRenderedPageBreak/>
        <w:t>присоединения), финансовые потребности организации, осуществляющей холодное водоснабжение и (или) водоотведение, необходимые для обеспечения технической возможности подключения (технологического присоединения), учитываются при установлении индивидуальной платы за подключение (технологическое присоединение</w:t>
      </w:r>
      <w:proofErr w:type="gramEnd"/>
      <w:r w:rsidRPr="00841718">
        <w:rPr>
          <w:rStyle w:val="blk"/>
          <w:color w:val="000000"/>
          <w:sz w:val="28"/>
          <w:szCs w:val="28"/>
        </w:rPr>
        <w:t>) или тарифов такой организации на очередной период регулирования, сроки осуществления подключения (технологического присоединения) устанавливаются в соответствии со сроками завершения реализации этих мероприятий.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42" w:name="dst100325"/>
      <w:bookmarkEnd w:id="42"/>
      <w:r w:rsidRPr="00841718">
        <w:rPr>
          <w:rStyle w:val="blk"/>
          <w:color w:val="000000"/>
          <w:sz w:val="28"/>
          <w:szCs w:val="28"/>
        </w:rPr>
        <w:t>1</w:t>
      </w:r>
      <w:r>
        <w:rPr>
          <w:rStyle w:val="blk"/>
          <w:color w:val="000000"/>
          <w:sz w:val="28"/>
          <w:szCs w:val="28"/>
        </w:rPr>
        <w:t>8</w:t>
      </w:r>
      <w:r w:rsidRPr="00841718">
        <w:rPr>
          <w:rStyle w:val="blk"/>
          <w:color w:val="000000"/>
          <w:sz w:val="28"/>
          <w:szCs w:val="28"/>
        </w:rPr>
        <w:t>. Организация водопроводно-канализационного хозяйства направляет заявителю проект договора о подключении и условия подключения (технологического присоединения) не позднее 10 рабочих дней после внесения изменений в инвестиционную программу и определения размера платы за подключение (технологическое присоединение).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43" w:name="dst100326"/>
      <w:bookmarkEnd w:id="43"/>
      <w:r w:rsidRPr="00841718">
        <w:rPr>
          <w:rStyle w:val="blk"/>
          <w:color w:val="000000"/>
          <w:sz w:val="28"/>
          <w:szCs w:val="28"/>
        </w:rPr>
        <w:t>1</w:t>
      </w:r>
      <w:r>
        <w:rPr>
          <w:rStyle w:val="blk"/>
          <w:color w:val="000000"/>
          <w:sz w:val="28"/>
          <w:szCs w:val="28"/>
        </w:rPr>
        <w:t>9</w:t>
      </w:r>
      <w:r w:rsidRPr="00841718">
        <w:rPr>
          <w:rStyle w:val="blk"/>
          <w:color w:val="000000"/>
          <w:sz w:val="28"/>
          <w:szCs w:val="28"/>
        </w:rPr>
        <w:t xml:space="preserve">. Проект договора о подключении должен быть подписан заявителем в течение 30 дней после его получения от организации водопроводно-канализационного хозяйства. </w:t>
      </w:r>
      <w:proofErr w:type="gramStart"/>
      <w:r w:rsidRPr="00841718">
        <w:rPr>
          <w:rStyle w:val="blk"/>
          <w:color w:val="000000"/>
          <w:sz w:val="28"/>
          <w:szCs w:val="28"/>
        </w:rPr>
        <w:t>В случае если заявитель не представил подписанный договор о подключении в указанный срок либо предложение об изменении представленного проекта договора о подключении в части, не противоречащей положениям Федерального</w:t>
      </w:r>
      <w:r w:rsidRPr="00841718">
        <w:rPr>
          <w:rStyle w:val="apple-converted-space"/>
          <w:color w:val="000000"/>
          <w:sz w:val="28"/>
          <w:szCs w:val="28"/>
        </w:rPr>
        <w:t> </w:t>
      </w:r>
      <w:hyperlink r:id="rId14" w:history="1">
        <w:r w:rsidRPr="00841718">
          <w:rPr>
            <w:rStyle w:val="a5"/>
            <w:color w:val="666699"/>
            <w:sz w:val="28"/>
            <w:szCs w:val="28"/>
          </w:rPr>
          <w:t>закона</w:t>
        </w:r>
      </w:hyperlink>
      <w:r w:rsidRPr="00841718">
        <w:rPr>
          <w:rStyle w:val="apple-converted-space"/>
          <w:color w:val="000000"/>
          <w:sz w:val="28"/>
          <w:szCs w:val="28"/>
        </w:rPr>
        <w:t> </w:t>
      </w:r>
      <w:r w:rsidRPr="00841718">
        <w:rPr>
          <w:rStyle w:val="blk"/>
          <w:color w:val="000000"/>
          <w:sz w:val="28"/>
          <w:szCs w:val="28"/>
        </w:rPr>
        <w:t>"О водоснабжении и водоотведении", настоящих Правил и условиям типового договора, утверждаемого Правительством Российской Федерации (в отношении условий договора, определяемых организацией водопроводно-канализационного хозяйства и заявителем), организация водопроводно-канализационного хозяйства вправе:</w:t>
      </w:r>
      <w:proofErr w:type="gramEnd"/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44" w:name="dst100327"/>
      <w:bookmarkEnd w:id="44"/>
      <w:r w:rsidRPr="00841718">
        <w:rPr>
          <w:rStyle w:val="blk"/>
          <w:color w:val="000000"/>
          <w:sz w:val="28"/>
          <w:szCs w:val="28"/>
        </w:rPr>
        <w:t>а) отказаться от подписания договора о подключении;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45" w:name="dst100328"/>
      <w:bookmarkEnd w:id="45"/>
      <w:r w:rsidRPr="00841718">
        <w:rPr>
          <w:rStyle w:val="blk"/>
          <w:color w:val="000000"/>
          <w:sz w:val="28"/>
          <w:szCs w:val="28"/>
        </w:rPr>
        <w:t>б) увеличить срок осуществления подключения (технологического присоединения), предусмотренный договором о подключении;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46" w:name="dst100329"/>
      <w:bookmarkEnd w:id="46"/>
      <w:r w:rsidRPr="00841718">
        <w:rPr>
          <w:rStyle w:val="blk"/>
          <w:color w:val="000000"/>
          <w:sz w:val="28"/>
          <w:szCs w:val="28"/>
        </w:rPr>
        <w:t>в) направить в орган исполнительной власти субъекта Российской Федерации (орган местного самоуправления - в случае передачи полномочий по утверждению инвестиционных программ) предложения по исключению из инвестиционной программы мероприятий, обеспечивающих техническую возможность подключения (технологического присоединения), или изменению сроков реализации таких мероприятий.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47" w:name="dst100330"/>
      <w:bookmarkEnd w:id="47"/>
      <w:r>
        <w:rPr>
          <w:rStyle w:val="blk"/>
          <w:color w:val="000000"/>
          <w:sz w:val="28"/>
          <w:szCs w:val="28"/>
        </w:rPr>
        <w:t>20</w:t>
      </w:r>
      <w:r w:rsidRPr="00841718">
        <w:rPr>
          <w:rStyle w:val="blk"/>
          <w:color w:val="000000"/>
          <w:sz w:val="28"/>
          <w:szCs w:val="28"/>
        </w:rPr>
        <w:t xml:space="preserve">. </w:t>
      </w:r>
      <w:proofErr w:type="gramStart"/>
      <w:r w:rsidRPr="00841718">
        <w:rPr>
          <w:rStyle w:val="blk"/>
          <w:color w:val="000000"/>
          <w:sz w:val="28"/>
          <w:szCs w:val="28"/>
        </w:rPr>
        <w:t>Подключение (технологическое присоединение) объектов капитального строительства, в том числе водопроводных и (или) канализационных сетей заявителя, к централизованным системам холодного водоснабжения и (или) водоотведения при наличии на день заключения договора о подключении технической возможности подключения (технологического присоединения) осуществляется в срок, который не может превышать 18 месяцев со дня заключения договора о подключении, если более длительные сроки не указаны в заявке заявителя.</w:t>
      </w:r>
      <w:proofErr w:type="gramEnd"/>
    </w:p>
    <w:p w:rsidR="007E68C2" w:rsidRDefault="007E68C2" w:rsidP="00361734">
      <w:pPr>
        <w:jc w:val="both"/>
        <w:rPr>
          <w:sz w:val="28"/>
          <w:szCs w:val="28"/>
        </w:rPr>
      </w:pPr>
    </w:p>
    <w:sectPr w:rsidR="007E68C2" w:rsidSect="00387191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3C4A"/>
    <w:multiLevelType w:val="multilevel"/>
    <w:tmpl w:val="FD6EF36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C518B1"/>
    <w:multiLevelType w:val="hybridMultilevel"/>
    <w:tmpl w:val="FD6EF36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5A7A43"/>
    <w:multiLevelType w:val="hybridMultilevel"/>
    <w:tmpl w:val="4FC21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455F0"/>
    <w:rsid w:val="00004C9C"/>
    <w:rsid w:val="00013ADC"/>
    <w:rsid w:val="00015FFC"/>
    <w:rsid w:val="00026D80"/>
    <w:rsid w:val="00064704"/>
    <w:rsid w:val="000762BB"/>
    <w:rsid w:val="000E5B14"/>
    <w:rsid w:val="000F0B16"/>
    <w:rsid w:val="00134616"/>
    <w:rsid w:val="001440D5"/>
    <w:rsid w:val="00145566"/>
    <w:rsid w:val="001721D5"/>
    <w:rsid w:val="0018269C"/>
    <w:rsid w:val="001B0867"/>
    <w:rsid w:val="001D0C0B"/>
    <w:rsid w:val="001D3261"/>
    <w:rsid w:val="002267AD"/>
    <w:rsid w:val="002337C0"/>
    <w:rsid w:val="00287AD4"/>
    <w:rsid w:val="00361734"/>
    <w:rsid w:val="00387191"/>
    <w:rsid w:val="0039002C"/>
    <w:rsid w:val="00446C7B"/>
    <w:rsid w:val="00472125"/>
    <w:rsid w:val="004C3BB4"/>
    <w:rsid w:val="004F43D5"/>
    <w:rsid w:val="00505802"/>
    <w:rsid w:val="00520391"/>
    <w:rsid w:val="0052628A"/>
    <w:rsid w:val="00541217"/>
    <w:rsid w:val="00554712"/>
    <w:rsid w:val="005844EF"/>
    <w:rsid w:val="005B7E34"/>
    <w:rsid w:val="005F39B5"/>
    <w:rsid w:val="00612C30"/>
    <w:rsid w:val="00635EC8"/>
    <w:rsid w:val="006633D2"/>
    <w:rsid w:val="00672F3B"/>
    <w:rsid w:val="00691678"/>
    <w:rsid w:val="00696522"/>
    <w:rsid w:val="006E573F"/>
    <w:rsid w:val="0070397A"/>
    <w:rsid w:val="007069D0"/>
    <w:rsid w:val="00720FE1"/>
    <w:rsid w:val="00734422"/>
    <w:rsid w:val="00735C3C"/>
    <w:rsid w:val="007E68C2"/>
    <w:rsid w:val="00806558"/>
    <w:rsid w:val="00810D3B"/>
    <w:rsid w:val="008137D3"/>
    <w:rsid w:val="00817094"/>
    <w:rsid w:val="00817CBC"/>
    <w:rsid w:val="00833C69"/>
    <w:rsid w:val="008358D2"/>
    <w:rsid w:val="00841718"/>
    <w:rsid w:val="00884A17"/>
    <w:rsid w:val="00893097"/>
    <w:rsid w:val="008E0EAB"/>
    <w:rsid w:val="008F7D26"/>
    <w:rsid w:val="00906BC7"/>
    <w:rsid w:val="00907226"/>
    <w:rsid w:val="009259D5"/>
    <w:rsid w:val="0094462D"/>
    <w:rsid w:val="00950AF1"/>
    <w:rsid w:val="00950E25"/>
    <w:rsid w:val="00974321"/>
    <w:rsid w:val="0098004A"/>
    <w:rsid w:val="00994B53"/>
    <w:rsid w:val="009E031B"/>
    <w:rsid w:val="00A037E6"/>
    <w:rsid w:val="00A72FD0"/>
    <w:rsid w:val="00AA6619"/>
    <w:rsid w:val="00AD5254"/>
    <w:rsid w:val="00B135AE"/>
    <w:rsid w:val="00B52F55"/>
    <w:rsid w:val="00B64F42"/>
    <w:rsid w:val="00B67AE0"/>
    <w:rsid w:val="00B86A62"/>
    <w:rsid w:val="00B92067"/>
    <w:rsid w:val="00BA0248"/>
    <w:rsid w:val="00BD7419"/>
    <w:rsid w:val="00BE5F39"/>
    <w:rsid w:val="00BE7A70"/>
    <w:rsid w:val="00BF5B74"/>
    <w:rsid w:val="00C2727E"/>
    <w:rsid w:val="00CB478F"/>
    <w:rsid w:val="00CC1367"/>
    <w:rsid w:val="00CD6B12"/>
    <w:rsid w:val="00CE36E9"/>
    <w:rsid w:val="00D0545D"/>
    <w:rsid w:val="00D4645C"/>
    <w:rsid w:val="00DC64A5"/>
    <w:rsid w:val="00DE61AF"/>
    <w:rsid w:val="00E672B5"/>
    <w:rsid w:val="00E70A24"/>
    <w:rsid w:val="00EE4948"/>
    <w:rsid w:val="00F455F0"/>
    <w:rsid w:val="00F536B1"/>
    <w:rsid w:val="00FA7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CB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86A6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тиль таблицы1"/>
    <w:basedOn w:val="a3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871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E573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86A62"/>
    <w:rPr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B86A62"/>
    <w:rPr>
      <w:color w:val="0000FF"/>
      <w:u w:val="single"/>
    </w:rPr>
  </w:style>
  <w:style w:type="character" w:customStyle="1" w:styleId="blk">
    <w:name w:val="blk"/>
    <w:basedOn w:val="a0"/>
    <w:rsid w:val="00B86A62"/>
  </w:style>
  <w:style w:type="character" w:customStyle="1" w:styleId="apple-converted-space">
    <w:name w:val="apple-converted-space"/>
    <w:basedOn w:val="a0"/>
    <w:rsid w:val="00B86A62"/>
  </w:style>
  <w:style w:type="character" w:customStyle="1" w:styleId="hl">
    <w:name w:val="hl"/>
    <w:basedOn w:val="a0"/>
    <w:rsid w:val="00F536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147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7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27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2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702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609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9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83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018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62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55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6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2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559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3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10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5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65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01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693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936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20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35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56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9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03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65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3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90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53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300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18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1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0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26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7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34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5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4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58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94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44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112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745491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62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56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5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2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34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1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5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48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3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85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32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6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0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8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9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6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3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2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25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61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6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1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8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8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5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4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79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4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5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66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1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83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2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5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0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25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8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5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9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07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7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3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5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5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3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9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4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12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0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3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4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70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0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9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9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2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0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20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1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6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71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3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4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4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9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9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9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3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0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50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31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18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4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8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4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9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9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0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8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1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459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3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5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86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49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3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3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0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1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4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831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3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81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5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49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8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91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4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77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38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6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97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395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2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05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11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9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7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5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92747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262835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59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6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23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81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64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25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83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6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66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01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5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1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11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04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6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0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823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31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39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1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21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5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2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8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4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48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3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69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11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66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65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08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3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94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46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93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1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52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0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694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7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412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58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0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70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72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28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607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05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77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31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8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822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70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8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8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2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55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6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5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30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8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20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6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9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3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12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7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6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5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22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2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5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4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22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7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0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9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5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79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7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2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3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688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4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27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0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6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4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4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1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45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27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45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2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36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58522/479fb329b80bfb47c3c500d56da75c6957cff2c3/" TargetMode="External"/><Relationship Id="rId13" Type="http://schemas.openxmlformats.org/officeDocument/2006/relationships/hyperlink" Target="http://www.consultant.ru/document/cons_doc_LAW_150474/f6dcf08c1e506375b85296179fe601e8d25467ec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50372/" TargetMode="External"/><Relationship Id="rId12" Type="http://schemas.openxmlformats.org/officeDocument/2006/relationships/hyperlink" Target="http://www.consultant.ru/document/cons_doc_LAW_150474/f6dcf08c1e506375b85296179fe601e8d25467ec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50372/" TargetMode="External"/><Relationship Id="rId11" Type="http://schemas.openxmlformats.org/officeDocument/2006/relationships/hyperlink" Target="http://www.consultant.ru/document/cons_doc_LAW_12453/" TargetMode="External"/><Relationship Id="rId5" Type="http://schemas.openxmlformats.org/officeDocument/2006/relationships/hyperlink" Target="http://www.consultant.ru/document/cons_doc_LAW_122867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document/cons_doc_LAW_150474/f6dcf08c1e506375b85296179fe601e8d25467ec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58522/479fb329b80bfb47c3c500d56da75c6957cff2c3/" TargetMode="External"/><Relationship Id="rId14" Type="http://schemas.openxmlformats.org/officeDocument/2006/relationships/hyperlink" Target="http://www.consultant.ru/document/cons_doc_LAW_12286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3137</Words>
  <Characters>17881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Региональной службы</vt:lpstr>
    </vt:vector>
  </TitlesOfParts>
  <Company>Microsoft</Company>
  <LinksUpToDate>false</LinksUpToDate>
  <CharactersWithSpaces>20977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Региональной службы</dc:title>
  <dc:creator>Admin</dc:creator>
  <cp:lastModifiedBy>Пользователь</cp:lastModifiedBy>
  <cp:revision>5</cp:revision>
  <cp:lastPrinted>2016-11-08T12:31:00Z</cp:lastPrinted>
  <dcterms:created xsi:type="dcterms:W3CDTF">2016-12-15T09:44:00Z</dcterms:created>
  <dcterms:modified xsi:type="dcterms:W3CDTF">2021-03-29T02:46:00Z</dcterms:modified>
</cp:coreProperties>
</file>