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B2" w:rsidRDefault="009B48B2" w:rsidP="009B48B2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9B48B2">
        <w:rPr>
          <w:rStyle w:val="apple-converted-space"/>
          <w:b/>
          <w:color w:val="000000"/>
          <w:sz w:val="28"/>
          <w:szCs w:val="28"/>
        </w:rPr>
        <w:t xml:space="preserve">Информация об условиях договоров на  подключение к системе </w:t>
      </w:r>
      <w:r w:rsidR="00831AC2">
        <w:rPr>
          <w:rStyle w:val="apple-converted-space"/>
          <w:b/>
          <w:color w:val="000000"/>
          <w:sz w:val="28"/>
          <w:szCs w:val="28"/>
        </w:rPr>
        <w:t>водоснабжения</w:t>
      </w:r>
    </w:p>
    <w:p w:rsidR="00B95F42" w:rsidRPr="009B48B2" w:rsidRDefault="00B95F42" w:rsidP="009B48B2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</w:p>
    <w:p w:rsidR="00831AC2" w:rsidRPr="00831AC2" w:rsidRDefault="00BE7A70" w:rsidP="00831AC2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9B48B2">
        <w:rPr>
          <w:rStyle w:val="apple-converted-space"/>
          <w:color w:val="000000"/>
          <w:sz w:val="28"/>
          <w:szCs w:val="28"/>
        </w:rPr>
        <w:t> </w:t>
      </w:r>
      <w:r w:rsidR="009B48B2" w:rsidRPr="00715E0C">
        <w:rPr>
          <w:rStyle w:val="apple-converted-space"/>
          <w:color w:val="000000"/>
          <w:sz w:val="28"/>
          <w:szCs w:val="28"/>
        </w:rPr>
        <w:t xml:space="preserve">Данная информация </w:t>
      </w:r>
      <w:r w:rsidR="00B95F42">
        <w:rPr>
          <w:rStyle w:val="apple-converted-space"/>
          <w:color w:val="000000"/>
          <w:sz w:val="28"/>
          <w:szCs w:val="28"/>
        </w:rPr>
        <w:t xml:space="preserve">составлена в </w:t>
      </w:r>
      <w:r w:rsidR="00DB6A78">
        <w:rPr>
          <w:rStyle w:val="apple-converted-space"/>
          <w:color w:val="000000"/>
          <w:sz w:val="28"/>
          <w:szCs w:val="28"/>
        </w:rPr>
        <w:t>соответствии</w:t>
      </w:r>
      <w:r w:rsidR="00B95F42">
        <w:rPr>
          <w:rStyle w:val="apple-converted-space"/>
          <w:color w:val="000000"/>
          <w:sz w:val="28"/>
          <w:szCs w:val="28"/>
        </w:rPr>
        <w:t xml:space="preserve"> со ст.</w:t>
      </w:r>
      <w:r w:rsidR="00831AC2" w:rsidRPr="00831AC2">
        <w:rPr>
          <w:sz w:val="28"/>
          <w:szCs w:val="28"/>
        </w:rPr>
        <w:t xml:space="preserve"> </w:t>
      </w:r>
      <w:r w:rsidR="00831AC2" w:rsidRPr="00715E0C">
        <w:rPr>
          <w:sz w:val="28"/>
          <w:szCs w:val="28"/>
        </w:rPr>
        <w:t>Постановлени</w:t>
      </w:r>
      <w:r w:rsidR="00831AC2">
        <w:rPr>
          <w:sz w:val="28"/>
          <w:szCs w:val="28"/>
        </w:rPr>
        <w:t>я</w:t>
      </w:r>
      <w:r w:rsidR="00831AC2" w:rsidRPr="00715E0C">
        <w:rPr>
          <w:sz w:val="28"/>
          <w:szCs w:val="28"/>
        </w:rPr>
        <w:t xml:space="preserve"> Правительства от </w:t>
      </w:r>
      <w:r w:rsidR="00831AC2">
        <w:rPr>
          <w:sz w:val="28"/>
          <w:szCs w:val="28"/>
        </w:rPr>
        <w:t>29.07</w:t>
      </w:r>
      <w:r w:rsidR="00831AC2" w:rsidRPr="00715E0C">
        <w:rPr>
          <w:sz w:val="28"/>
          <w:szCs w:val="28"/>
        </w:rPr>
        <w:t>.201</w:t>
      </w:r>
      <w:r w:rsidR="00831AC2">
        <w:rPr>
          <w:sz w:val="28"/>
          <w:szCs w:val="28"/>
        </w:rPr>
        <w:t>3</w:t>
      </w:r>
      <w:r w:rsidR="00831AC2" w:rsidRPr="00715E0C">
        <w:rPr>
          <w:sz w:val="28"/>
          <w:szCs w:val="28"/>
        </w:rPr>
        <w:t>г. №</w:t>
      </w:r>
      <w:r w:rsidR="00831AC2">
        <w:rPr>
          <w:sz w:val="28"/>
          <w:szCs w:val="28"/>
        </w:rPr>
        <w:t>644</w:t>
      </w:r>
      <w:r w:rsidR="00831AC2" w:rsidRPr="00715E0C">
        <w:rPr>
          <w:sz w:val="28"/>
          <w:szCs w:val="28"/>
        </w:rPr>
        <w:t xml:space="preserve"> "О</w:t>
      </w:r>
      <w:r w:rsidR="00831AC2">
        <w:rPr>
          <w:sz w:val="28"/>
          <w:szCs w:val="28"/>
        </w:rPr>
        <w:t>б утверждении</w:t>
      </w:r>
      <w:r w:rsidR="00831AC2" w:rsidRPr="00715E0C">
        <w:rPr>
          <w:sz w:val="28"/>
          <w:szCs w:val="28"/>
        </w:rPr>
        <w:t xml:space="preserve"> </w:t>
      </w:r>
      <w:r w:rsidR="00831AC2">
        <w:rPr>
          <w:sz w:val="28"/>
          <w:szCs w:val="28"/>
        </w:rPr>
        <w:t xml:space="preserve">правил холодного водоснабжения и </w:t>
      </w:r>
      <w:r w:rsidR="00DB6A78">
        <w:rPr>
          <w:sz w:val="28"/>
          <w:szCs w:val="28"/>
        </w:rPr>
        <w:t>водоотведения</w:t>
      </w:r>
      <w:r w:rsidR="00831AC2">
        <w:rPr>
          <w:sz w:val="28"/>
          <w:szCs w:val="28"/>
        </w:rPr>
        <w:t xml:space="preserve"> </w:t>
      </w:r>
      <w:r w:rsidR="00831AC2" w:rsidRPr="00715E0C">
        <w:rPr>
          <w:sz w:val="28"/>
          <w:szCs w:val="28"/>
        </w:rPr>
        <w:t xml:space="preserve"> и о внесение изменений в некоторые акты Правительства Российской Федерации"</w:t>
      </w:r>
      <w:r w:rsidR="00831AC2">
        <w:rPr>
          <w:sz w:val="28"/>
          <w:szCs w:val="28"/>
        </w:rPr>
        <w:t xml:space="preserve">, Постановлением Правительства РФ от 29.07.2013 №645 </w:t>
      </w:r>
      <w:r w:rsidR="00831AC2" w:rsidRPr="00955441">
        <w:rPr>
          <w:bCs/>
          <w:sz w:val="28"/>
          <w:szCs w:val="28"/>
          <w:shd w:val="clear" w:color="auto" w:fill="EFEFF7"/>
        </w:rPr>
        <w:t>"Об утверждении типовых договоров в области холодного водоснабжения и водоотведения"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</w:t>
      </w:r>
      <w:r>
        <w:rPr>
          <w:rStyle w:val="s10"/>
          <w:b/>
          <w:bCs/>
          <w:color w:val="000000"/>
          <w:sz w:val="18"/>
          <w:szCs w:val="18"/>
        </w:rPr>
        <w:t>ТИПОВОЙ ДОГОВОР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</w:t>
      </w:r>
      <w:r>
        <w:rPr>
          <w:rStyle w:val="s10"/>
          <w:b/>
          <w:bCs/>
          <w:color w:val="000000"/>
          <w:sz w:val="18"/>
          <w:szCs w:val="18"/>
        </w:rPr>
        <w:t>о подключении (технологическом присоединении)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</w:t>
      </w:r>
      <w:r>
        <w:rPr>
          <w:rStyle w:val="s10"/>
          <w:b/>
          <w:bCs/>
          <w:color w:val="000000"/>
          <w:sz w:val="18"/>
          <w:szCs w:val="18"/>
        </w:rPr>
        <w:t>к централизованной системе холодного водоснабжения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                   "___"_____________ 20__ г.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(место заключения договора)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(наименование организации)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именуемое   в   дальнейшем   организацией  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хозяйства, в лице 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(наименование должности,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действующего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одной стороны, и 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(наименование заказчика)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именуемое в дальнейшем заказчиком, в лице 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       (наименование должности,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       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действующего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другой стороны, именуемые в дальнейшем сторонами,  заключили  настоящий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 о нижеследующем: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</w:t>
      </w:r>
      <w:r>
        <w:rPr>
          <w:rStyle w:val="s10"/>
          <w:b/>
          <w:bCs/>
          <w:color w:val="000000"/>
          <w:sz w:val="18"/>
          <w:szCs w:val="18"/>
        </w:rPr>
        <w:t>I. Предмет договора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1. Организация  водопроводно-канализационного  хозяйства   обязуется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выполнить  действия  по  подготовке  централизованной  системы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водоснабжения  к  подключению  (технологическому  присоединению)  объекта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заказчика и  в  соответствии  с  техническими  условиями  на 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присоединение)  (далее -  технические  условия)  объекта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согласно  </w:t>
      </w:r>
      <w:hyperlink r:id="rId5" w:anchor="block_61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приложению  N 1</w:t>
        </w:r>
      </w:hyperlink>
      <w:r>
        <w:rPr>
          <w:b/>
          <w:bCs/>
          <w:color w:val="000000"/>
          <w:sz w:val="18"/>
          <w:szCs w:val="18"/>
        </w:rPr>
        <w:t xml:space="preserve">  подключить  объект  к  сетям  централизованной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системы холодного водоснабжения, а заказчик  обязуется  внести   плату за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подключение (технологическое  присоединение)  и  выполнить    технические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условия.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2. Организация водопроводно-канализационного  хозяйства  до  границы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земельного участка заявителя, а в  случае  подключения  (технологического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присоединения) многоквартирного дома - до  границы  инженерно-технических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сетей холодного водоснабжения, находящихся в данном многоквартирном доме,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осуществляет следующие мероприятия: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(указывается перечень фактически осуществляемых организацией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водопроводно-канализационного хозяйства мероприятий (в том числе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технических) по подключению объекта к сетям централизованной системы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холодного водоснабжения)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проверка выполнения заказчиком технических условий в  порядке  и  на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условиях, которые предусмотрены настоящим договором;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работы   по    непосредственному    подключению    (технологическому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присоединению) внутриплощадочных или внутридомовых сетей  и  оборудования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объекта в точке подключения в порядке и  сроки,  которые    предусмотрены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настоящим договором.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 xml:space="preserve">     3. Подключение     (технологическое           присоединение) объекта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осуществляется в точке (точках) подключения объекта,  располагающейся  на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границе земельного участка, а в случае подключения многоквартирного  дома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  на  границе  инженерно-технических  сетей   холодного   водоснабжения,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находящихся в данном многоквартирном доме.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</w:t>
      </w:r>
      <w:r>
        <w:rPr>
          <w:rStyle w:val="s10"/>
          <w:b/>
          <w:bCs/>
          <w:color w:val="000000"/>
          <w:sz w:val="18"/>
          <w:szCs w:val="18"/>
        </w:rPr>
        <w:t>II. Срок подключения объекта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4. Срок подключения объекта - ________________________ г.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</w:t>
      </w:r>
      <w:r>
        <w:rPr>
          <w:rStyle w:val="s10"/>
          <w:b/>
          <w:bCs/>
          <w:color w:val="000000"/>
          <w:sz w:val="18"/>
          <w:szCs w:val="18"/>
        </w:rPr>
        <w:t>III. Характеристики подключаемого объекта и мероприятия  по его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</w:t>
      </w:r>
      <w:r>
        <w:rPr>
          <w:rStyle w:val="s10"/>
          <w:b/>
          <w:bCs/>
          <w:color w:val="000000"/>
          <w:sz w:val="18"/>
          <w:szCs w:val="18"/>
        </w:rPr>
        <w:t>подключению (технологическому присоединению)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5. Объект (подключаемый объект) - 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(объект капитального строительства, на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котором предусматривается потребление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холодной воды, объект системы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    водоснабжения - указать нужное)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принадлежащий заказчику на праве 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(собственность, аренда, пользование и т.п. -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      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 основании 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(указать наименование и реквизиты правоустанавливающего документа)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целевым назначением __________________________________________________.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(указать целевое назначение объекта)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6. Земельный   участок   -    земельный    участок,    на    котором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планируется 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(строительство, реконструкция, модернизация - указать нужное)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подключаемого объекта, площадью _____________________________ кв. метров,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расположенный по адресу 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принадлежащим заказчику на праве 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 основании 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(собственность, аренда, пользование и т.п.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кадастровый номер 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(указать наименование и реквизиты правоустанавливающего документа)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разрешенным использованием ___________________________________________.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(указать разрешенное использование земельного участка)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7. Размер  нагрузки объекта, который обязана обеспечить  организация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   хозяйства     в    точках  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(технологического присоединения), составляет _________________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" name="Рисунок 1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8. Перечень   мероприятий  (в том  числе технических) по подключению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(технологическому  присоединению)  объекта   к  централизованной  системе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холодного водоснабжения  (в том числе мероприятия, выполняемые заказчиком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 пределах  границ  его  земельного  участка,  и мероприятия, выполняемые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организацией   водопроводно-канализационного    хозяйства    до   границы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земельного   участка   заказчика,   на  котором   располагается    объект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капитального  строительства,   мероприятия   по   увеличению   пропускной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способности  (увеличению мощности)  централизованной  системы 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водоснабжения и мероприятия по фактическому подключению (технологическому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присоединению)   к  централизованной   системе  холодного   водоснабжения)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составляется по форме, предусмотренной </w:t>
      </w:r>
      <w:hyperlink r:id="rId7" w:anchor="block_62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приложением N 2</w:t>
        </w:r>
      </w:hyperlink>
      <w:r>
        <w:rPr>
          <w:b/>
          <w:bCs/>
          <w:color w:val="000000"/>
          <w:sz w:val="18"/>
          <w:szCs w:val="18"/>
        </w:rPr>
        <w:t>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9. Подключение (технологическое присоединение)  объекта, в том числе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водопроводных сетей холодного водоснабжения заказчика, к централизованным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системам           холодного            водоснабжения         организации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 хозяйства   осуществляется   на  основании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заявки заказчика.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</w:t>
      </w:r>
      <w:r>
        <w:rPr>
          <w:rStyle w:val="s10"/>
          <w:b/>
          <w:bCs/>
          <w:color w:val="000000"/>
          <w:sz w:val="18"/>
          <w:szCs w:val="18"/>
        </w:rPr>
        <w:t>IV. Права и обязанности сторон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10. Организация водопроводно-канализационного хозяйства обязана: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а) осуществить мероприятия  согласно  </w:t>
      </w:r>
      <w:hyperlink r:id="rId8" w:anchor="block_62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приложению  N 2</w:t>
        </w:r>
      </w:hyperlink>
      <w:r>
        <w:rPr>
          <w:b/>
          <w:bCs/>
          <w:color w:val="000000"/>
          <w:sz w:val="18"/>
          <w:szCs w:val="18"/>
        </w:rPr>
        <w:t xml:space="preserve">  к  настоящему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договору по созданию (реконструкции)  централизованных  систем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>водоснабжения до точек подключения на границе земельного участка, а также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  подготовке  централизованной  системы   холодного     водоснабжения 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подключению (технологическому присоединению) объекта  и  подаче  холодной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воды  не  позднее  установленной  настоящим  договором  даты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присоединения);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б) проверить выполнение заказчиком технических  условий,  установить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пломбы на приборах учета (узлах учета) холодной  воды,  кранах,  фланцах,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задвижках на их обводах в течение _____ рабочих дней со дня получения  от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заказчика      уведомления   о   готовности     внутриплощадочных и (или)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внутридомовых сетей  и  оборудования  объекта  к  приему   холодной воды.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Осуществление указанных действий завершается составлением  и  подписанием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обеими   сторонами   акта   о   готовности      внутриплощадочных и (или)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внутридомовых   сетей   и   оборудования   объекта   к      подключению 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централизованной  системе  холодного  водоснабжения  по  форме   согласно</w:t>
      </w:r>
    </w:p>
    <w:p w:rsidR="00955441" w:rsidRDefault="00255519" w:rsidP="00955441">
      <w:pPr>
        <w:pStyle w:val="HTML"/>
        <w:rPr>
          <w:b/>
          <w:bCs/>
          <w:color w:val="000000"/>
          <w:sz w:val="18"/>
          <w:szCs w:val="18"/>
        </w:rPr>
      </w:pPr>
      <w:hyperlink r:id="rId9" w:anchor="block_6300" w:history="1">
        <w:r w:rsidR="00955441">
          <w:rPr>
            <w:rStyle w:val="a5"/>
            <w:b/>
            <w:bCs/>
            <w:color w:val="3272C0"/>
            <w:sz w:val="18"/>
            <w:szCs w:val="18"/>
          </w:rPr>
          <w:t>приложению N 3</w:t>
        </w:r>
      </w:hyperlink>
      <w:r w:rsidR="00955441">
        <w:rPr>
          <w:b/>
          <w:bCs/>
          <w:color w:val="000000"/>
          <w:sz w:val="18"/>
          <w:szCs w:val="18"/>
        </w:rPr>
        <w:t>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в) осуществить не позднее даты, установленной  настоящим  договором,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но  не  ранее  подписания   акта   о   готовности     внутриплощадочных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внутридомовых сетей и оборудования, указанного в </w:t>
      </w:r>
      <w:hyperlink r:id="rId10" w:anchor="block_6101" w:history="1">
        <w:r>
          <w:rPr>
            <w:rStyle w:val="a5"/>
            <w:b/>
            <w:bCs/>
            <w:color w:val="3272C0"/>
            <w:sz w:val="18"/>
            <w:szCs w:val="18"/>
          </w:rPr>
          <w:t>подпункте "б"</w:t>
        </w:r>
      </w:hyperlink>
      <w:r>
        <w:rPr>
          <w:b/>
          <w:bCs/>
          <w:color w:val="000000"/>
          <w:sz w:val="18"/>
          <w:szCs w:val="18"/>
        </w:rPr>
        <w:t xml:space="preserve"> настоящего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пункта,  действия  по  подключению  (технологическому    присоединению) 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централизованной системе холодного  водоснабжения  внутриплощадочных  или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внутридомовых сетей и оборудования объекта капитального строительства.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11. Организация водопроводно-канализационного хозяйства имеет право: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а) участвовать в приемке работ по  укладке  водопроводных   сетей от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объекта до точки подключения;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б) изменить дату  подключения  объекта  к  централизованной  системе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холодного водоснабжения на более позднюю без  изменения  сроков  внесения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платы за подключение (технологическое присоединение), если  заявитель  не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предоставил   организации   водопроводно-канализационного     хозяйства в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установленные настоящим договором сроки возможность осуществить: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проверку  готовности  внутриплощадочных  и  внутридомовых    сетей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оборудования объекта к  подключению  (технологическому   присоединению)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приему холодной воды;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опломбирование установленных приборов учета (узлов  учета)  холодной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воды, а также кранов и задвижек на их обводах.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12. Заказчик обязан: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а) выполнить  технические   условия,   в   том   числе   осуществить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мероприятия по  подготовке  внутридомовых  и  внутриплощадочных   сетей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оборудования объекта к  подключению  (технологическому   присоединению) 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централизованной системе холодного водоснабжения и подаче холодной  воды,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направить     организации     водопроводно-канализационного   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соответствующее  уведомление  не  позднее    "___" ____________ 20__ г.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подписать акт о готовности внутриплощадочных и (или) внутридомовых  сетей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и оборудования объекта по форме  согласно  </w:t>
      </w:r>
      <w:hyperlink r:id="rId11" w:anchor="block_63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приложению  N 3</w:t>
        </w:r>
      </w:hyperlink>
      <w:r>
        <w:rPr>
          <w:b/>
          <w:bCs/>
          <w:color w:val="000000"/>
          <w:sz w:val="18"/>
          <w:szCs w:val="18"/>
        </w:rPr>
        <w:t xml:space="preserve">  к  настоящему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договору;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б) представить организации  водопроводно-канализационного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выписку  из  раздела  утвержденной  в  установленном  порядке   проектной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документации (1 экземпляр), в которой содержатся сведения  об  инженерном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оборудовании,   водопроводных   сетях,   перечень   инженерно-технических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мероприятий и содержание технологических решений;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в) в  случае  внесения  изменений  в   проектную     документацию на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строительство   (реконструкцию)   объекта   капитального   строительства,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влекущих изменение указанной в настоящем  договоре  нагрузки,  в  течение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5 дней  направить  организации  водопроводно-канализационного 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предложение о внесении соответствующих изменений в договор о  подключении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(технологическом присоединении). Изменение заявленной нагрузки  не  может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превышать величину, определенную техническими условиями;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г) обеспечить   доступ   организации  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  для  проверки  выполнения  технических   условий 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присоединения) и установления пломб на  приборах  учета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(узлах учета) холодной воды, кранах и задвижках на их обводах;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д) внести плату за  подключение  (технологическое   присоединение) 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централизованной системе  холодного  водоснабжения  в  размере  и  сроки,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которые установлены настоящим договором.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13. Заказчик имеет право: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а) получить информацию о ходе выполнения  предусмотренных  настоящим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договором мероприятий по подготовке  централизованной  системы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водоснабжения к подключению (технологическому присоединению) объекта;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б) в  одностороннем  порядке  расторгнуть  договор   о   подключении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(технологическом    присоединении)     при     нарушении     организацией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 сроков  исполнения  обязательств,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указанных в настоящем договоре.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rStyle w:val="s10"/>
          <w:b/>
          <w:bCs/>
          <w:color w:val="000000"/>
          <w:sz w:val="18"/>
          <w:szCs w:val="18"/>
        </w:rPr>
        <w:t>V. Размер платы за подключение (технологическое присоединение) и порядок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</w:t>
      </w:r>
      <w:r>
        <w:rPr>
          <w:rStyle w:val="s10"/>
          <w:b/>
          <w:bCs/>
          <w:color w:val="000000"/>
          <w:sz w:val="18"/>
          <w:szCs w:val="18"/>
        </w:rPr>
        <w:t>расчетов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14. Плата за подключение  (технологическое  присоединение)  согласно</w:t>
      </w:r>
    </w:p>
    <w:p w:rsidR="00955441" w:rsidRDefault="00255519" w:rsidP="00955441">
      <w:pPr>
        <w:pStyle w:val="HTML"/>
        <w:rPr>
          <w:b/>
          <w:bCs/>
          <w:color w:val="000000"/>
          <w:sz w:val="18"/>
          <w:szCs w:val="18"/>
        </w:rPr>
      </w:pPr>
      <w:hyperlink r:id="rId12" w:anchor="block_6400" w:history="1">
        <w:r w:rsidR="00955441">
          <w:rPr>
            <w:rStyle w:val="a5"/>
            <w:b/>
            <w:bCs/>
            <w:color w:val="3272C0"/>
            <w:sz w:val="18"/>
            <w:szCs w:val="18"/>
          </w:rPr>
          <w:t>приложению          N 4</w:t>
        </w:r>
      </w:hyperlink>
      <w:r w:rsidR="00955441">
        <w:rPr>
          <w:b/>
          <w:bCs/>
          <w:color w:val="000000"/>
          <w:sz w:val="18"/>
          <w:szCs w:val="18"/>
        </w:rPr>
        <w:t xml:space="preserve">                     составляет 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(_______________________________) рублей _____ копеек, в  том  числе  НДС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(18 процентов) - ________ рублей.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15. Заказчик обязан внести плату, указанную в  </w:t>
      </w:r>
      <w:hyperlink r:id="rId13" w:anchor="block_614" w:history="1">
        <w:r>
          <w:rPr>
            <w:rStyle w:val="a5"/>
            <w:b/>
            <w:bCs/>
            <w:color w:val="3272C0"/>
            <w:sz w:val="18"/>
            <w:szCs w:val="18"/>
          </w:rPr>
          <w:t>пункте 14</w:t>
        </w:r>
      </w:hyperlink>
      <w:r>
        <w:rPr>
          <w:b/>
          <w:bCs/>
          <w:color w:val="000000"/>
          <w:sz w:val="18"/>
          <w:szCs w:val="18"/>
        </w:rPr>
        <w:t xml:space="preserve">  настоящего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договора, на  расчетный  счет  организации 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 в следующем порядке: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___________ рублей  (15  процентов  полной  платы   за  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 присоединение)  вносится  в  течение  15 дней    с 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заключения настоящего договора);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___________ рублей  (50  процентов  полной  платы   за  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 присоединение)  вносится  в  течение  90 дней    с 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заключения  настоящего  договора,  но  не   позднее   даты   фактического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подключения);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___________ рублей  (35  процентов  полной  платы   за  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 присоединение)  вносится  в  течение  15 дней    с 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подписания сторонами акта о подключении (технологическом  присоединении),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фиксирующего техническую готовность к  подаче  холодной  воды  на  объект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заявителя, но не позднее выполнения технических условий).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случае если сроки фактического присоединения объекта заказчика  не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соблюдаются в связи с действиями (бездействием) заказчика, а организацией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  хозяйства   выполнены   все   необходимые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мероприятия   для   создания    технической    возможности  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присоединения)    и  выполнения  работ  по  подключению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(технологическому присоединению), оставшаяся доля  платы  за 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присоединение) вносится  не  позднее  срока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присоединения), указанного в настоящем договоре.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16. Обязательство заказчика по оплате подключения  (технологического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присоединения) считается исполненным с даты зачисления денежных средств в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соответствии с </w:t>
      </w:r>
      <w:hyperlink r:id="rId14" w:anchor="block_614" w:history="1">
        <w:r>
          <w:rPr>
            <w:rStyle w:val="a5"/>
            <w:b/>
            <w:bCs/>
            <w:color w:val="3272C0"/>
            <w:sz w:val="18"/>
            <w:szCs w:val="18"/>
          </w:rPr>
          <w:t>пунктами 14</w:t>
        </w:r>
      </w:hyperlink>
      <w:r>
        <w:rPr>
          <w:b/>
          <w:bCs/>
          <w:color w:val="000000"/>
          <w:sz w:val="18"/>
          <w:szCs w:val="18"/>
        </w:rPr>
        <w:t xml:space="preserve"> и </w:t>
      </w:r>
      <w:hyperlink r:id="rId15" w:anchor="block_615" w:history="1">
        <w:r>
          <w:rPr>
            <w:rStyle w:val="a5"/>
            <w:b/>
            <w:bCs/>
            <w:color w:val="3272C0"/>
            <w:sz w:val="18"/>
            <w:szCs w:val="18"/>
          </w:rPr>
          <w:t>15</w:t>
        </w:r>
      </w:hyperlink>
      <w:r>
        <w:rPr>
          <w:b/>
          <w:bCs/>
          <w:color w:val="000000"/>
          <w:sz w:val="18"/>
          <w:szCs w:val="18"/>
        </w:rPr>
        <w:t xml:space="preserve"> настоящего  договора  на  расчетный  счет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организации водопроводно-канализационного хозяйства.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17. Плата  за  работы   по   присоединению     внутриплощадочных или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внутридомовых сетей объекта  в  точке  подключения  к    централизованной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системе холодного водоснабжения организации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 в состав платы за подключение (технологическое присоединение):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не включена ______________ (да, нет - указать нужное);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включена _________________ (да, нет - указать нужное).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18. Изменение  размера   платы   за   подключение   (технологическое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присоединение)  возможно  по  соглашению  сторон   в   случае   изменения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технических  условий,  а  также  условий  подключения   (технологического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присоединения)  в  части  изменения   величины   подключаемой   нагрузки,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местоположения точки (точек) подключения  и  требований  к  строительству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(реконструкции)   водопроводных   сетей.   При   этом      порядок оплаты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устанавливается  соглашением  сторон  в  соответствии   с   требованиями,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установленными  правилами  холодного   водоснабжения   и   водоотведения,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утверждаемыми Правительством Российской Федерации.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</w:t>
      </w:r>
      <w:r>
        <w:rPr>
          <w:rStyle w:val="s10"/>
          <w:b/>
          <w:bCs/>
          <w:color w:val="000000"/>
          <w:sz w:val="18"/>
          <w:szCs w:val="18"/>
        </w:rPr>
        <w:t>VI. Порядок исполнения договора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19. Организация водопроводно-канализационного хозяйства осуществляет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фактическое подключение  объекта  к  централизованной  системе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водоснабжения при условии выполнения  заказчиком  технических   условий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внесения платы за подключение (технологическое присоединение) в  размерах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и сроки, установленные </w:t>
      </w:r>
      <w:hyperlink r:id="rId16" w:anchor="block_6005" w:history="1">
        <w:r>
          <w:rPr>
            <w:rStyle w:val="a5"/>
            <w:b/>
            <w:bCs/>
            <w:color w:val="3272C0"/>
            <w:sz w:val="18"/>
            <w:szCs w:val="18"/>
          </w:rPr>
          <w:t>разделом 5</w:t>
        </w:r>
      </w:hyperlink>
      <w:r>
        <w:rPr>
          <w:b/>
          <w:bCs/>
          <w:color w:val="000000"/>
          <w:sz w:val="18"/>
          <w:szCs w:val="18"/>
        </w:rPr>
        <w:t xml:space="preserve"> настоящего договора.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20. Объект  считается  подключенным   к   централизованной   системе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холодного водоснабжения с даты подписания сторонами  акта  о  подключении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(технологическом присоединении) объекта по форме согласно </w:t>
      </w:r>
      <w:hyperlink r:id="rId17" w:anchor="block_65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приложению N 5</w:t>
        </w:r>
      </w:hyperlink>
      <w:r>
        <w:rPr>
          <w:b/>
          <w:bCs/>
          <w:color w:val="000000"/>
          <w:sz w:val="18"/>
          <w:szCs w:val="18"/>
        </w:rPr>
        <w:t>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подтверждающего  выполнение  сторонами   технических   условий   и   иных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обязательств по настоящему договору, и подписания  акта  о  разграничении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балансовой  принадлежности  водопроводных   сетей   по   форме   согласно</w:t>
      </w:r>
    </w:p>
    <w:p w:rsidR="00955441" w:rsidRDefault="00255519" w:rsidP="00955441">
      <w:pPr>
        <w:pStyle w:val="HTML"/>
        <w:rPr>
          <w:b/>
          <w:bCs/>
          <w:color w:val="000000"/>
          <w:sz w:val="18"/>
          <w:szCs w:val="18"/>
        </w:rPr>
      </w:pPr>
      <w:hyperlink r:id="rId18" w:anchor="block_6600" w:history="1">
        <w:r w:rsidR="00955441">
          <w:rPr>
            <w:rStyle w:val="a5"/>
            <w:b/>
            <w:bCs/>
            <w:color w:val="3272C0"/>
            <w:sz w:val="18"/>
            <w:szCs w:val="18"/>
          </w:rPr>
          <w:t>приложению N 6</w:t>
        </w:r>
      </w:hyperlink>
      <w:r w:rsidR="00955441">
        <w:rPr>
          <w:b/>
          <w:bCs/>
          <w:color w:val="000000"/>
          <w:sz w:val="18"/>
          <w:szCs w:val="18"/>
        </w:rPr>
        <w:t>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21. Акт о подключении (технологическом присоединении) объекта и  акт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  разграничении  балансовой  принадлежности  подписываются   сторонами в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течение   ___ рабочих   дней   с      даты       фактического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 присоединения)  объекта  к  централизованной   системе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холодного водоснабжения.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22. В течение ___ рабочих дней  с  даты  подписания  сторонами  акта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  подключении (технологическом присоединении)  объекта  заказчик  обязан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провести  работы  по   промывке   и   дезинфекции     внутриплощадочных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внутридомовых сетей и оборудования объекта.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Работы по промывке и дезинфекции внутриплощадочных  и  внутридомовых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сетей     и     оборудования     могут           выполняться организацией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>водопроводно-канализационного   хозяйства   по   отдельному   возмездному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договору. При этом стоимость  указанных  работ  не  включается  в  состав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расходов,   учитываемых   при   установлении   платы    за   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 присоединение).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  случае   выполнения   работ   по    промывке    и    дезинфекции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внутриплощадочных  и  внутридомовых  сетей  и   оборудования   заказчиком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собственными силами  либо  с  привлечением  третьего  лица  на  основании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отдельного договора организация  водопроводно-канализационного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осуществляет контроль за выполнением указанных работ.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После промывки и дезинфекции сторонами составляется и  подписывается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акт о промывке и дезинфекции,  в  котором  отражены  результаты  анализов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качества холодной воды, отвечающие санитарно-гигиеническим требованиям, 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также сведения об определенном на основании показаний  средств  измерений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количестве холодной воды, израсходованной на промывку.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23. Водоснабжение   в   соответствии   с   техническими    условиями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осуществляется организацией водопроводно-канализационного  хозяйства  при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условии получения заявителем разрешения на ввод  объекта  в  эксплуатацию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после подписания  сторонами  акта  о  подключении  объекта  и  заключения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договора холодного  водоснабжения,  договора  водоотведения  или  единого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договора холодного водоснабжения и  водоотведения  с  даты,  определенной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таким договором.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>
        <w:rPr>
          <w:rStyle w:val="s10"/>
          <w:b/>
          <w:bCs/>
          <w:color w:val="000000"/>
          <w:sz w:val="18"/>
          <w:szCs w:val="18"/>
        </w:rPr>
        <w:t>VII. Ответственность сторон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24. За неисполнение  или  ненадлежащее  исполнение   обязательств по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настоящему  договору  стороны  несут   ответственность   в   соответствии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  законодательством Российской Федерации.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25. В случае неисполнения либо ненадлежащего  исполнения  заказчиком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обязательств    по     оплате     настоящего         договора организация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 вправе потребовать  от  заказчика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уплаты неустойки в размере двукратной  </w:t>
      </w:r>
      <w:hyperlink r:id="rId19" w:history="1">
        <w:r>
          <w:rPr>
            <w:rStyle w:val="a5"/>
            <w:b/>
            <w:bCs/>
            <w:color w:val="3272C0"/>
            <w:sz w:val="18"/>
            <w:szCs w:val="18"/>
          </w:rPr>
          <w:t>ставки  рефинансирования</w:t>
        </w:r>
      </w:hyperlink>
      <w:r>
        <w:rPr>
          <w:b/>
          <w:bCs/>
          <w:color w:val="000000"/>
          <w:sz w:val="18"/>
          <w:szCs w:val="18"/>
        </w:rPr>
        <w:t xml:space="preserve">  (учетной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ставки) Центрального банка Российской Федерации,  установленной  на  день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предъявления  соответствующего  требования,  от  суммы   задолженности за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каждый день просрочки.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</w:t>
      </w:r>
      <w:r>
        <w:rPr>
          <w:rStyle w:val="s10"/>
          <w:b/>
          <w:bCs/>
          <w:color w:val="000000"/>
          <w:sz w:val="18"/>
          <w:szCs w:val="18"/>
        </w:rPr>
        <w:t>VIII. Обстоятельства непреодолимой силы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26. Стороны освобождаются от ответственности  за  неисполнение  либо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ненадлежащее исполнение обязательств по  настоящему  договору,  если  оно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явилось  следствием  обстоятельств  непреодолимой   силы   и   если   эти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обстоятельства повлияли на исполнение настоящего договора.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При  этом  срок  исполнения  обязательств  по  настоящему   договору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отодвигается соразмерно времени, в  течение  которого  действовали  такие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обстоятельства, а также последствиям, вызванным этими обстоятельствами.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27. Сторона,  подвергшаяся  действию  непреодолимой  силы,   обязана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известить другую сторону любыми доступными способами  без   промедления 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наступлении  указанных  обстоятельств,  но  не  позднее     24 часов, или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предпринять все действия для уведомления другой стороны.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Извещение  должно  содержать  данные  о  наступлении   и   характере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указанных обстоятельств.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Сторона должна также без промедления, не позднее 24 часов, известить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другую сторону о прекращении таких обстоятельств.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</w:t>
      </w:r>
      <w:r>
        <w:rPr>
          <w:rStyle w:val="s10"/>
          <w:b/>
          <w:bCs/>
          <w:color w:val="000000"/>
          <w:sz w:val="18"/>
          <w:szCs w:val="18"/>
        </w:rPr>
        <w:t>IX. Порядок урегулирования споров и разногласий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28. Все споры и разногласия, возникающие между сторонами,  связанные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исполнением настоящего договора, подлежат досудебному урегулированию  в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претензионном порядке.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29. Претензия  направляется  по   адресу   стороны,     указанному в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реквизитах настоящего договора, и содержит: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сведения о заявителе (наименование, местонахождение, адрес);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содержание спора, разногласий;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сведения  об  объекте  (объектах),  в  отношении  которого  возникли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разногласия (полное наименование, местонахождение, правомочие  на  объект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(объекты), которым обладает сторона, направившая претензию);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другие сведения по усмотрению стороны.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30. Сторона, получившая претензию, в течение 5 рабочих дней  с  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ее поступления обязана ее рассмотреть и дать ответ.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31. Стороны составляют акт об урегулировании спора (разногласий).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 xml:space="preserve">     32. В случае недостижения сторонами  согласия  спор  и  разногласия,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связанные  с  настоящим  договором,  подлежат   урегулированию   в   суде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  порядке, установленном законодательством Российской Федерации.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</w:t>
      </w:r>
      <w:r>
        <w:rPr>
          <w:rStyle w:val="s10"/>
          <w:b/>
          <w:bCs/>
          <w:color w:val="000000"/>
          <w:sz w:val="18"/>
          <w:szCs w:val="18"/>
        </w:rPr>
        <w:t>X. Срок действия договора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33. Настоящий  договор  вступает  в  силу  со  дня  его   подписания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сторонами и действует до "__" ________ 20__ г., а в  части  обязательств,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не исполненных к моменту окончания срока его действия, -  до  полного  их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исполнения сторонами.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34. По соглашению сторон обязательства по настоящему договору  могут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быть исполнены досрочно.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35. Внесение изменений в настоящий  договор,  изменений  технических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условий,  а  также   продление   срока   действия     технических условий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осуществляются в течение 14 рабочих дней со  дня  получения  организацией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  хозяйства   соответствующего    заявления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заказчика,    исходя    из    технических        возможностей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присоединения).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36. Настоящий договор может быть досрочно расторгнут во  внесудебном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порядке: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а) по письменному соглашению сторон;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б) по инициативе заказчика путем письменного уведомления организации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 за месяц до  предполагаемой  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расторжения,  в   том   числе   в   случаях   прекращения   строительства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(реконструкции, модернизации) объекта, изъятия  земельного  участка,  при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условии  оплаты  организации    водопроводно-канализационного 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фактически понесенных ею расходов;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в) по инициативе  одной  из  сторон  путем  письменного  уведомления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другой стороны за месяц до предполагаемой даты расторжения,  если  другая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сторона совершит существенное нарушение  условий  настоящего   договора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такое нарушение не будет устранено  в  течение  20 рабочих  дней   с 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получения  письменного  уведомления  о  данном  нарушении.   Существенным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признается нарушение настоящего договора одной стороной,  которое  влечет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для другой стороны такой ущерб, вследствие которого  она  в  значительной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степени лишается того, на что была  вправе  рассчитывать  при  заключении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настоящего договора.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</w:t>
      </w:r>
      <w:r>
        <w:rPr>
          <w:rStyle w:val="s10"/>
          <w:b/>
          <w:bCs/>
          <w:color w:val="000000"/>
          <w:sz w:val="18"/>
          <w:szCs w:val="18"/>
        </w:rPr>
        <w:t>XI. Прочие условия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37. Все изменения  настоящего  договора  считаются  действительными,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если они оформлены в письменном виде,  подписаны  уполномоченными   на то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лицами и заверены печатями обеих сторон.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38. В случае изменения наименования, местонахождения или  банковских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реквизитов одной из сторон она обязана уведомить об этом другую сторону в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письменной форме в течение 5  рабочих дней со дня  наступления  указанных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обстоятельств  любыми  доступными  способами,  позволяющими   подтвердить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получение такого уведомления адресатом.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39. При  исполнении  договора  стороны  обязуются  руководствоваться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законодательством  Российской  Федерации,   в   том   числе   положениями</w:t>
      </w:r>
    </w:p>
    <w:p w:rsidR="00955441" w:rsidRDefault="00255519" w:rsidP="00955441">
      <w:pPr>
        <w:pStyle w:val="HTML"/>
        <w:rPr>
          <w:b/>
          <w:bCs/>
          <w:color w:val="000000"/>
          <w:sz w:val="18"/>
          <w:szCs w:val="18"/>
        </w:rPr>
      </w:pPr>
      <w:hyperlink r:id="rId20" w:history="1">
        <w:r w:rsidR="00955441">
          <w:rPr>
            <w:rStyle w:val="a5"/>
            <w:b/>
            <w:bCs/>
            <w:color w:val="3272C0"/>
            <w:sz w:val="18"/>
            <w:szCs w:val="18"/>
          </w:rPr>
          <w:t>Федерального  закона</w:t>
        </w:r>
      </w:hyperlink>
      <w:r w:rsidR="00955441">
        <w:rPr>
          <w:b/>
          <w:bCs/>
          <w:color w:val="000000"/>
          <w:sz w:val="18"/>
          <w:szCs w:val="18"/>
        </w:rPr>
        <w:t xml:space="preserve">   "О водоснабжении   и   водоотведении",   правилами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холодного водоснабжения  и  водоотведения,  утверждаемыми  постановлением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Правительства Российской Федерации, и иными нормативными правовыми актами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Российской Федерации.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40. Настоящий договор составлен  в  2  экземплярах,  имеющих  равную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юридическую силу.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41. </w:t>
      </w:r>
      <w:hyperlink r:id="rId21" w:anchor="block_61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Приложения  N 1 - 6</w:t>
        </w:r>
      </w:hyperlink>
      <w:r>
        <w:rPr>
          <w:b/>
          <w:bCs/>
          <w:color w:val="000000"/>
          <w:sz w:val="18"/>
          <w:szCs w:val="18"/>
        </w:rPr>
        <w:t xml:space="preserve">   к   настоящему   договору     являются его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неотъемлемой частью.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водопроводно-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/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1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2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lastRenderedPageBreak/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</w:t>
      </w:r>
      <w:r>
        <w:rPr>
          <w:rStyle w:val="s10"/>
          <w:b/>
          <w:bCs/>
          <w:color w:val="000000"/>
          <w:sz w:val="18"/>
          <w:szCs w:val="18"/>
        </w:rPr>
        <w:t>Технические условия на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</w:t>
      </w:r>
      <w:r>
        <w:rPr>
          <w:rStyle w:val="s10"/>
          <w:b/>
          <w:bCs/>
          <w:color w:val="000000"/>
          <w:sz w:val="18"/>
          <w:szCs w:val="18"/>
        </w:rPr>
        <w:t>(технологическое присоединение) объекта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</w:t>
      </w:r>
      <w:r>
        <w:rPr>
          <w:rStyle w:val="s10"/>
          <w:b/>
          <w:bCs/>
          <w:color w:val="000000"/>
          <w:sz w:val="18"/>
          <w:szCs w:val="18"/>
        </w:rPr>
        <w:t>N ____________________ от 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Основание 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Причина обращения 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Объект 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Кадастровый номер земельного участка 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Заказчик 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Срок действия условий на подключение 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Точка   подключения   к    централизованным       системам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водоснабжения (адрес, координаты)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Технические  требования  к   объектам   капитального   строительства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заказчика, в том числе к устройствам и  сооружениям  для   подключения, 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также к выполняемым заказчиком мероприятиям для осуществления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Гарантируемый свободный напор в месте присоединения и  геодезическая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отметка верха трубы 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Разрешаемый отбор  объема  холодной  воды  и  режим  водопотребления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(отпуска) _______________________________________________________________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Требования к установке приборов учета воды и устройству  узла  учета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(требования  к  прибору  учета  воды  не  должны  содержать   указания на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определенные марки приборов и методики измерения) 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Требования к обеспечению соблюдения условий пожарной безопасности 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подаче расчетных расходов холодной воды для пожаротушения 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Перечень мер по рациональному использованию холодной  воды,  имеющий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рекомендательный характер 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Границы  эксплуатационной  ответственности  по  водопроводным  сетям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организации   водопроводно-канализационного    хозяйства    и   заявителя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водопроводно-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2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3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</w:t>
      </w:r>
      <w:r>
        <w:rPr>
          <w:rStyle w:val="s10"/>
          <w:b/>
          <w:bCs/>
          <w:color w:val="000000"/>
          <w:sz w:val="18"/>
          <w:szCs w:val="18"/>
        </w:rPr>
        <w:t>ПЕРЕЧЕНЬ МЕРОПРИЯТИЙ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</w:t>
      </w:r>
      <w:r>
        <w:rPr>
          <w:rStyle w:val="s10"/>
          <w:b/>
          <w:bCs/>
          <w:color w:val="000000"/>
          <w:sz w:val="18"/>
          <w:szCs w:val="18"/>
        </w:rPr>
        <w:t>(в том числе технических) по подключению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</w:t>
      </w:r>
      <w:r>
        <w:rPr>
          <w:rStyle w:val="s10"/>
          <w:b/>
          <w:bCs/>
          <w:color w:val="000000"/>
          <w:sz w:val="18"/>
          <w:szCs w:val="18"/>
        </w:rPr>
        <w:t xml:space="preserve">(технологическому присоединению) объекта 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</w:t>
      </w:r>
      <w:r>
        <w:rPr>
          <w:rStyle w:val="s10"/>
          <w:b/>
          <w:bCs/>
          <w:color w:val="000000"/>
          <w:sz w:val="18"/>
          <w:szCs w:val="18"/>
        </w:rPr>
        <w:t xml:space="preserve">к централизованной системе холодного водоснабжения 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10170" w:type="dxa"/>
        <w:tblCellMar>
          <w:left w:w="0" w:type="dxa"/>
          <w:right w:w="0" w:type="dxa"/>
        </w:tblCellMar>
        <w:tblLook w:val="04A0"/>
      </w:tblPr>
      <w:tblGrid>
        <w:gridCol w:w="1971"/>
        <w:gridCol w:w="3370"/>
        <w:gridCol w:w="2527"/>
        <w:gridCol w:w="2302"/>
      </w:tblGrid>
      <w:tr w:rsidR="00955441" w:rsidTr="00955441"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N</w:t>
            </w:r>
          </w:p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п/п</w:t>
            </w:r>
          </w:p>
        </w:tc>
        <w:tc>
          <w:tcPr>
            <w:tcW w:w="33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Наименование мероприятия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Состав выполняемых мероприятий</w:t>
            </w:r>
          </w:p>
        </w:tc>
        <w:tc>
          <w:tcPr>
            <w:tcW w:w="22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Сроки выполнения</w:t>
            </w:r>
          </w:p>
        </w:tc>
      </w:tr>
      <w:tr w:rsidR="00955441" w:rsidTr="00955441">
        <w:tc>
          <w:tcPr>
            <w:tcW w:w="19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5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22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4</w:t>
            </w:r>
          </w:p>
        </w:tc>
      </w:tr>
      <w:tr w:rsidR="00955441" w:rsidTr="00955441">
        <w:tc>
          <w:tcPr>
            <w:tcW w:w="1014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3"/>
              <w:spacing w:before="0" w:beforeAutospacing="0" w:after="0" w:afterAutospacing="0"/>
            </w:pPr>
            <w:r>
              <w:t>I. Мероприятия организации водопроводно-канализационного хозяйства</w:t>
            </w:r>
          </w:p>
        </w:tc>
      </w:tr>
      <w:tr w:rsidR="00955441" w:rsidTr="00955441">
        <w:tc>
          <w:tcPr>
            <w:tcW w:w="19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33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25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22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</w:tr>
      <w:tr w:rsidR="00955441" w:rsidTr="00955441">
        <w:tc>
          <w:tcPr>
            <w:tcW w:w="1014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3"/>
              <w:spacing w:before="0" w:beforeAutospacing="0" w:after="0" w:afterAutospacing="0"/>
            </w:pPr>
            <w:r>
              <w:t>II. Мероприятия заказчика</w:t>
            </w:r>
          </w:p>
        </w:tc>
      </w:tr>
      <w:tr w:rsidR="00955441" w:rsidTr="00955441">
        <w:tc>
          <w:tcPr>
            <w:tcW w:w="19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33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25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22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</w:tr>
    </w:tbl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водопроводно-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3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4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lastRenderedPageBreak/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</w:t>
      </w:r>
      <w:r>
        <w:rPr>
          <w:rStyle w:val="s10"/>
          <w:b/>
          <w:bCs/>
          <w:color w:val="000000"/>
          <w:sz w:val="18"/>
          <w:szCs w:val="18"/>
        </w:rPr>
        <w:t>АКТ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</w:t>
      </w:r>
      <w:r>
        <w:rPr>
          <w:rStyle w:val="s10"/>
          <w:b/>
          <w:bCs/>
          <w:color w:val="000000"/>
          <w:sz w:val="18"/>
          <w:szCs w:val="18"/>
        </w:rPr>
        <w:t xml:space="preserve">о готовности внутриплощадочных и (или) 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</w:t>
      </w:r>
      <w:r>
        <w:rPr>
          <w:rStyle w:val="s10"/>
          <w:b/>
          <w:bCs/>
          <w:color w:val="000000"/>
          <w:sz w:val="18"/>
          <w:szCs w:val="18"/>
        </w:rPr>
        <w:t>внутридомовых сетей и оборудования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(наименование организации)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именуемое  в  дальнейшем    организацией   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хозяйства, в лице 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(наименование должности,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действующего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одной стороны, и 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(наименование заказчика)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именуемое в дальнейшем заказчиком, в лице 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(наименование должности,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действующего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другой стороны, именуемые в дальнейшем сторонами,  составили  настоящий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акт    о   том,   что   мероприятия   по   подготовке   внутридомовых  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внутриплощадочных сетей и оборудования объекта 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(объект капитального строительства, на котором предусматривается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потребление холодной воды, объект централизованных систем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водоснабжения - указать нужное)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 подключению (технологическому присоединению) к централизованной системе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холодного   водоснабжения проведены в полном объеме в  порядке  и  сроки,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которые  предусмотрены   договором   о   подключении     (технологическом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присоединении) к централизованной системе  холодного   водоснабжения   от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"____"_______20__г. N ___.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водопроводно-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4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5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</w:t>
      </w:r>
      <w:r>
        <w:rPr>
          <w:rStyle w:val="s10"/>
          <w:b/>
          <w:bCs/>
          <w:color w:val="000000"/>
          <w:sz w:val="18"/>
          <w:szCs w:val="18"/>
        </w:rPr>
        <w:t>РАЗМЕР ПЛАТЫ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</w:t>
      </w:r>
      <w:r>
        <w:rPr>
          <w:rStyle w:val="s10"/>
          <w:b/>
          <w:bCs/>
          <w:color w:val="000000"/>
          <w:sz w:val="18"/>
          <w:szCs w:val="18"/>
        </w:rPr>
        <w:t>за подключение (технологическое присоединение)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</w:t>
      </w:r>
      <w:r>
        <w:rPr>
          <w:rStyle w:val="s10"/>
          <w:b/>
          <w:bCs/>
          <w:color w:val="000000"/>
          <w:sz w:val="18"/>
          <w:szCs w:val="18"/>
        </w:rPr>
        <w:t>1 вариант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 случае  если  для  осуществления  подключения   (технологического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присоединения)   организации   водопроводно-канализационного  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необходимо   провести    мероприятия    по    созданию    (реконструкции)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централизованной  системы  холодного  водоснабжения,   не     связанные с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увеличением мощности существующих объектов и сетей, плата за 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    договору    N _____    от        "___"__________20___ г. составляет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 (____________________________________________________)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рублей, включая НДС (18 процентов) ____________________________ рублей,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определена  путем произведения: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действующего тарифа на подключение в размере _____________  руб./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2" name="Рисунок 2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установленного _________________________________________________________;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(наименование органа, установившего тариф на  подключение,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номер и дата документа, подтверждающего его  установление)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подключаемой нагрузки в точке (точках) подключения в размере: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 xml:space="preserve">     в точке 1____________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3" name="Рисунок 3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 xml:space="preserve">/сут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4" name="Рисунок 4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2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5" name="Рисунок 5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 xml:space="preserve">/сут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6" name="Рисунок 6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3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7" name="Рисунок 7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 xml:space="preserve">/сут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8" name="Рисунок 8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расстояния от месторасположения объекта до точки (точек)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 централизованной системе холодного водоснабжения: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точка 1 ___________________________________________________________;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точка 2 ___________________________________________________________;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точка 3 ___________________________________________________________.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</w:t>
      </w:r>
      <w:r>
        <w:rPr>
          <w:rStyle w:val="s10"/>
          <w:b/>
          <w:bCs/>
          <w:color w:val="000000"/>
          <w:sz w:val="18"/>
          <w:szCs w:val="18"/>
        </w:rPr>
        <w:t>2 вариант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  случае   если   для   осуществления   подключения    организации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 необходимо наряду с мероприятиями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   созданию   (реконструкции)   централизованной   системы  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водоснабжения провести мероприятия, направленные на  увеличение  мощности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существующих сетей и объектов, плата за подключение по договору N_____ от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"___"__________20___ г. составляет 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(_______________________________________________________________) рублей,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включая НДС (18 процентов) ______________ рублей,  установленная решением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(наименование органа регулирования тарифов, установившего размер платы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для заказчика, дата и номер решения)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индивидуально.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водопроводно-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5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6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</w:t>
      </w:r>
      <w:r>
        <w:rPr>
          <w:rStyle w:val="s10"/>
          <w:b/>
          <w:bCs/>
          <w:color w:val="000000"/>
          <w:sz w:val="18"/>
          <w:szCs w:val="18"/>
        </w:rPr>
        <w:t>АКТ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</w:t>
      </w:r>
      <w:r>
        <w:rPr>
          <w:rStyle w:val="s10"/>
          <w:b/>
          <w:bCs/>
          <w:color w:val="000000"/>
          <w:sz w:val="18"/>
          <w:szCs w:val="18"/>
        </w:rPr>
        <w:t>о подключении (технологическом присоединении) объекта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(наименование организации)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именуемое   в   дальнейшем   организацией  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хозяйства, в лице 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(должность,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действующего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одной стороны, и 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(наименование заказчика)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именуемое в дальнейшем заказчиком, в лице 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(должность,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действующего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другой стороны, именуемые в дальнейшем сторонами,  составили  настоящий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акт  о  том,  что  организация  водопроводно-канализационного 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выполнила мероприятия, предусмотренные правилами холодного  водоснабжения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 водоотведения, утверждаемыми  постановлением  Правительства  Российской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Федерации, договором  о  подключении  (технологическом   присоединении) 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централизованной системе холодного водоснабжения от "____"_______20 __ г.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N ___, а именно - осуществила фактическое подключение объекта 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(объект капитального строительства, на котором предусматривается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потребление холодной воды, объект централизованной системы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водоснабжения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заказчика к централизованной системе холодного водоснабжения  организации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 xml:space="preserve">     Максимальная  величина  мощности  в   точке   (точках) 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составляет: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1____________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9" name="Рисунок 9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 xml:space="preserve">/сут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0" name="Рисунок 10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2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1" name="Рисунок 11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 xml:space="preserve">/сут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2" name="Рисунок 12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3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3" name="Рисунок 13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 xml:space="preserve">/сут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4" name="Рисунок 14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Величина  подключенной  нагрузки  объекта  отпуска     холодной воды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составляет: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1____________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5" name="Рисунок 15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 xml:space="preserve">/сут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6" name="Рисунок 16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2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7" name="Рисунок 17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 xml:space="preserve">/сут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8" name="Рисунок 18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3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9" name="Рисунок 19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 xml:space="preserve">/сут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20" name="Рисунок 20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Точка (точки) подключения объекта: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1. ________________________________;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2. ________________________________.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водопроводно-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6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7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</w:t>
      </w:r>
      <w:r>
        <w:rPr>
          <w:rStyle w:val="s10"/>
          <w:b/>
          <w:bCs/>
          <w:color w:val="000000"/>
          <w:sz w:val="18"/>
          <w:szCs w:val="18"/>
        </w:rPr>
        <w:t>АКТ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</w:t>
      </w:r>
      <w:r>
        <w:rPr>
          <w:rStyle w:val="s10"/>
          <w:b/>
          <w:bCs/>
          <w:color w:val="000000"/>
          <w:sz w:val="18"/>
          <w:szCs w:val="18"/>
        </w:rPr>
        <w:t>о разграничении балансовой принадлежности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(наименование организации)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именуемое   в    дальнейшем   организацией 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хозяйства, в лице 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(должность,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действующего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одной стороны, и 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(наименование заказчика)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именуемое в дальнейшем заказчиком, в лице 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(должность,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действующего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другой стороны, именуемые в дальнейшем  сторонами, составили  настоящий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акт о том, что границей раздела балансовой  принадлежности  водопроводных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сетей централизованной  системы   холодного   водоснабжения   организации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 и заказчика является 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водопроводно-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BE7A70" w:rsidRPr="009B48B2" w:rsidRDefault="00955441" w:rsidP="0095544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sectPr w:rsidR="00BE7A70" w:rsidRPr="009B48B2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42560"/>
    <w:rsid w:val="00255519"/>
    <w:rsid w:val="00287AD4"/>
    <w:rsid w:val="00387191"/>
    <w:rsid w:val="0039002C"/>
    <w:rsid w:val="00437704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33D2"/>
    <w:rsid w:val="00691678"/>
    <w:rsid w:val="00696522"/>
    <w:rsid w:val="006E573F"/>
    <w:rsid w:val="0070397A"/>
    <w:rsid w:val="007069D0"/>
    <w:rsid w:val="00720FE1"/>
    <w:rsid w:val="00734422"/>
    <w:rsid w:val="00735C3C"/>
    <w:rsid w:val="00806558"/>
    <w:rsid w:val="00810D3B"/>
    <w:rsid w:val="008137D3"/>
    <w:rsid w:val="00817094"/>
    <w:rsid w:val="00817CBC"/>
    <w:rsid w:val="00831AC2"/>
    <w:rsid w:val="00833C69"/>
    <w:rsid w:val="008358D2"/>
    <w:rsid w:val="00884A17"/>
    <w:rsid w:val="00893097"/>
    <w:rsid w:val="008E0EAB"/>
    <w:rsid w:val="008F7D26"/>
    <w:rsid w:val="00906BC7"/>
    <w:rsid w:val="00907226"/>
    <w:rsid w:val="009259D5"/>
    <w:rsid w:val="0094462D"/>
    <w:rsid w:val="00950AF1"/>
    <w:rsid w:val="00950E25"/>
    <w:rsid w:val="00955441"/>
    <w:rsid w:val="00974321"/>
    <w:rsid w:val="0098004A"/>
    <w:rsid w:val="00994B53"/>
    <w:rsid w:val="009B48B2"/>
    <w:rsid w:val="009E031B"/>
    <w:rsid w:val="00A037E6"/>
    <w:rsid w:val="00A72FD0"/>
    <w:rsid w:val="00AA6619"/>
    <w:rsid w:val="00AD5254"/>
    <w:rsid w:val="00B52F55"/>
    <w:rsid w:val="00B64F42"/>
    <w:rsid w:val="00B67AE0"/>
    <w:rsid w:val="00B86A62"/>
    <w:rsid w:val="00B92067"/>
    <w:rsid w:val="00B95F42"/>
    <w:rsid w:val="00BD7419"/>
    <w:rsid w:val="00BE7A70"/>
    <w:rsid w:val="00BF5B74"/>
    <w:rsid w:val="00C2727E"/>
    <w:rsid w:val="00CB478F"/>
    <w:rsid w:val="00CC1367"/>
    <w:rsid w:val="00CD6B12"/>
    <w:rsid w:val="00D4645C"/>
    <w:rsid w:val="00DB6A78"/>
    <w:rsid w:val="00DC64A5"/>
    <w:rsid w:val="00DE61AF"/>
    <w:rsid w:val="00E672B5"/>
    <w:rsid w:val="00E70A24"/>
    <w:rsid w:val="00EC4126"/>
    <w:rsid w:val="00EE4948"/>
    <w:rsid w:val="00F455F0"/>
    <w:rsid w:val="00F5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unhideWhenUsed/>
    <w:qFormat/>
    <w:rsid w:val="009554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  <w:style w:type="character" w:customStyle="1" w:styleId="40">
    <w:name w:val="Заголовок 4 Знак"/>
    <w:basedOn w:val="a0"/>
    <w:link w:val="4"/>
    <w:uiPriority w:val="9"/>
    <w:rsid w:val="009554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s1">
    <w:name w:val="s_1"/>
    <w:basedOn w:val="a"/>
    <w:rsid w:val="00955441"/>
    <w:pPr>
      <w:spacing w:before="100" w:beforeAutospacing="1" w:after="100" w:afterAutospacing="1"/>
    </w:pPr>
  </w:style>
  <w:style w:type="character" w:customStyle="1" w:styleId="s10">
    <w:name w:val="s_10"/>
    <w:basedOn w:val="a0"/>
    <w:rsid w:val="00955441"/>
  </w:style>
  <w:style w:type="character" w:styleId="a6">
    <w:name w:val="FollowedHyperlink"/>
    <w:basedOn w:val="a0"/>
    <w:uiPriority w:val="99"/>
    <w:unhideWhenUsed/>
    <w:rsid w:val="00955441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955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55441"/>
    <w:rPr>
      <w:rFonts w:ascii="Courier New" w:hAnsi="Courier New" w:cs="Courier New"/>
    </w:rPr>
  </w:style>
  <w:style w:type="paragraph" w:customStyle="1" w:styleId="s9">
    <w:name w:val="s_9"/>
    <w:basedOn w:val="a"/>
    <w:rsid w:val="00955441"/>
    <w:pPr>
      <w:spacing w:before="100" w:beforeAutospacing="1" w:after="100" w:afterAutospacing="1"/>
    </w:pPr>
  </w:style>
  <w:style w:type="paragraph" w:customStyle="1" w:styleId="s3">
    <w:name w:val="s_3"/>
    <w:basedOn w:val="a"/>
    <w:rsid w:val="009554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427220/" TargetMode="External"/><Relationship Id="rId13" Type="http://schemas.openxmlformats.org/officeDocument/2006/relationships/hyperlink" Target="http://base.garant.ru/70427220/" TargetMode="External"/><Relationship Id="rId18" Type="http://schemas.openxmlformats.org/officeDocument/2006/relationships/hyperlink" Target="http://base.garant.ru/70427220/" TargetMode="External"/><Relationship Id="rId26" Type="http://schemas.openxmlformats.org/officeDocument/2006/relationships/hyperlink" Target="http://base.garant.ru/7042722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70427220/" TargetMode="External"/><Relationship Id="rId7" Type="http://schemas.openxmlformats.org/officeDocument/2006/relationships/hyperlink" Target="http://base.garant.ru/70427220/" TargetMode="External"/><Relationship Id="rId12" Type="http://schemas.openxmlformats.org/officeDocument/2006/relationships/hyperlink" Target="http://base.garant.ru/70427220/" TargetMode="External"/><Relationship Id="rId17" Type="http://schemas.openxmlformats.org/officeDocument/2006/relationships/hyperlink" Target="http://base.garant.ru/70427220/" TargetMode="External"/><Relationship Id="rId25" Type="http://schemas.openxmlformats.org/officeDocument/2006/relationships/hyperlink" Target="http://base.garant.ru/70427220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70427220/" TargetMode="External"/><Relationship Id="rId20" Type="http://schemas.openxmlformats.org/officeDocument/2006/relationships/hyperlink" Target="http://base.garant.ru/70103066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ase.garant.ru/70427220/" TargetMode="External"/><Relationship Id="rId24" Type="http://schemas.openxmlformats.org/officeDocument/2006/relationships/hyperlink" Target="http://base.garant.ru/70427220/" TargetMode="External"/><Relationship Id="rId5" Type="http://schemas.openxmlformats.org/officeDocument/2006/relationships/hyperlink" Target="http://base.garant.ru/70427220/" TargetMode="External"/><Relationship Id="rId15" Type="http://schemas.openxmlformats.org/officeDocument/2006/relationships/hyperlink" Target="http://base.garant.ru/70427220/" TargetMode="External"/><Relationship Id="rId23" Type="http://schemas.openxmlformats.org/officeDocument/2006/relationships/hyperlink" Target="http://base.garant.ru/70427220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ase.garant.ru/70427220/" TargetMode="External"/><Relationship Id="rId19" Type="http://schemas.openxmlformats.org/officeDocument/2006/relationships/hyperlink" Target="http://base.garant.ru/1018009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0427220/" TargetMode="External"/><Relationship Id="rId14" Type="http://schemas.openxmlformats.org/officeDocument/2006/relationships/hyperlink" Target="http://base.garant.ru/70427220/" TargetMode="External"/><Relationship Id="rId22" Type="http://schemas.openxmlformats.org/officeDocument/2006/relationships/hyperlink" Target="http://base.garant.ru/70427220/" TargetMode="External"/><Relationship Id="rId27" Type="http://schemas.openxmlformats.org/officeDocument/2006/relationships/hyperlink" Target="http://base.garant.ru/704272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5853</Words>
  <Characters>33365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39140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5</cp:revision>
  <cp:lastPrinted>2016-11-08T12:31:00Z</cp:lastPrinted>
  <dcterms:created xsi:type="dcterms:W3CDTF">2016-12-15T09:30:00Z</dcterms:created>
  <dcterms:modified xsi:type="dcterms:W3CDTF">2021-03-29T02:47:00Z</dcterms:modified>
</cp:coreProperties>
</file>