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№ 18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ации Горюнова Андрея Анатольевича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bookmarkStart w:id="0" w:name="_GoBack"/>
      <w:bookmarkEnd w:id="0"/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многомандатному избирательному округу № 1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Горюнов Андрей Анатольевич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енты Горюнова Андрея Анатольевича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вать Горюнова Андрея Анатольевича, 10 марта 1971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работающего 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в Эксплуатационном локомотивном депо ст. Карымская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в должн</w:t>
      </w:r>
      <w:r w:rsidR="00967957">
        <w:rPr>
          <w:rFonts w:ascii="Times New Roman" w:hAnsi="Times New Roman"/>
          <w:color w:val="000000"/>
          <w:sz w:val="24"/>
          <w:szCs w:val="24"/>
        </w:rPr>
        <w:t>ости машиниста-инструктора локомотивных бригад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lastRenderedPageBreak/>
        <w:t>Всероссийской Политической 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года, время регистрации 15 час. 03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Выдать Горюнову Андрею Анатольевичу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64" w:rsidRDefault="00CC3F64" w:rsidP="000308E5">
      <w:pPr>
        <w:spacing w:after="0" w:line="240" w:lineRule="auto"/>
      </w:pPr>
      <w:r>
        <w:separator/>
      </w:r>
    </w:p>
  </w:endnote>
  <w:endnote w:type="continuationSeparator" w:id="0">
    <w:p w:rsidR="00CC3F64" w:rsidRDefault="00CC3F64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64" w:rsidRDefault="00CC3F64" w:rsidP="000308E5">
      <w:pPr>
        <w:spacing w:after="0" w:line="240" w:lineRule="auto"/>
      </w:pPr>
      <w:r>
        <w:separator/>
      </w:r>
    </w:p>
  </w:footnote>
  <w:footnote w:type="continuationSeparator" w:id="0">
    <w:p w:rsidR="00CC3F64" w:rsidRDefault="00CC3F64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B71F8"/>
    <w:rsid w:val="000C358E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cp:lastPrinted>2016-08-10T06:06:00Z</cp:lastPrinted>
  <dcterms:created xsi:type="dcterms:W3CDTF">2016-08-01T04:04:00Z</dcterms:created>
  <dcterms:modified xsi:type="dcterms:W3CDTF">2016-08-10T06:08:00Z</dcterms:modified>
</cp:coreProperties>
</file>