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DB" w:rsidRDefault="005B11DB" w:rsidP="005B11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B11DB" w:rsidRDefault="005B11DB" w:rsidP="005B11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B11DB" w:rsidRDefault="005B11DB" w:rsidP="005B11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B11DB" w:rsidRPr="005B11DB" w:rsidRDefault="005B11DB" w:rsidP="005B11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  <w:r w:rsidRPr="005B11D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Перечень документов </w:t>
      </w:r>
      <w:r w:rsidRPr="005B11DB">
        <w:rPr>
          <w:rFonts w:ascii="Times New Roman" w:eastAsia="Times New Roman" w:hAnsi="Times New Roman" w:cs="Times New Roman"/>
          <w:b/>
          <w:sz w:val="28"/>
          <w:lang w:eastAsia="ru-RU"/>
        </w:rPr>
        <w:t>для кандидатов в депутаты Совета городского поселения «</w:t>
      </w:r>
      <w:proofErr w:type="spellStart"/>
      <w:r w:rsidRPr="005B11DB">
        <w:rPr>
          <w:rFonts w:ascii="Times New Roman" w:eastAsia="Times New Roman" w:hAnsi="Times New Roman" w:cs="Times New Roman"/>
          <w:b/>
          <w:sz w:val="28"/>
          <w:lang w:eastAsia="ru-RU"/>
        </w:rPr>
        <w:t>Карымское</w:t>
      </w:r>
      <w:proofErr w:type="spellEnd"/>
      <w:r w:rsidRPr="005B11DB">
        <w:rPr>
          <w:rFonts w:ascii="Times New Roman" w:eastAsia="Times New Roman" w:hAnsi="Times New Roman" w:cs="Times New Roman"/>
          <w:b/>
          <w:sz w:val="28"/>
          <w:lang w:eastAsia="ru-RU"/>
        </w:rPr>
        <w:t>», выдвигаемых в</w:t>
      </w:r>
      <w:r w:rsidRPr="005B11D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списке кандидатов </w:t>
      </w:r>
    </w:p>
    <w:p w:rsidR="005B11DB" w:rsidRPr="005B11DB" w:rsidRDefault="005B11DB" w:rsidP="005B11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B11DB" w:rsidRPr="005B11DB" w:rsidRDefault="005B11DB" w:rsidP="005B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bCs/>
          <w:sz w:val="24"/>
          <w:lang w:eastAsia="ru-RU"/>
        </w:rPr>
        <w:t>Уполномоченный представитель избирательного объединения представляет в ИКМО следующие документы: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 xml:space="preserve">1. заявление от каждого кандидата; 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5B11DB">
        <w:rPr>
          <w:rFonts w:ascii="Calibri" w:eastAsia="Times New Roman" w:hAnsi="Calibri" w:cs="Times New Roman"/>
          <w:lang w:eastAsia="ru-RU"/>
        </w:rPr>
        <w:t xml:space="preserve"> </w:t>
      </w:r>
      <w:r w:rsidRPr="005B11DB">
        <w:rPr>
          <w:rFonts w:ascii="Times New Roman" w:eastAsia="Times New Roman" w:hAnsi="Times New Roman" w:cs="Times New Roman"/>
          <w:sz w:val="24"/>
          <w:lang w:eastAsia="ru-RU"/>
        </w:rPr>
        <w:t>фото цветное (6х9 - 1 шт.);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3. копия паспорта, ИНН (стр.2, 3, 5, 18, 19 при наличии  отметок стр. 6, 7, 8, 9, 10, 11, 12) (заверенные кандидатом или УП);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4.копии документов, подтверждающие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 (заверенные кандидатом или УП);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5. копии документов об изменении фамилии, имени или отчества (заверенные кандидатом или УП);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6. сведения об открытии специального избирательного счета кандидата, копия договора банковского счета (заверенная кредитной организацией) и первый финансовый отчет;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7. список кандидатов, в котором указываются данные о кандидатах и порядковый номер кандидата в списке и наименование округа, по которому выдвигается кандидат;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8. решение о назначении уполномоченного представителя;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9. копию документа, о государственной регистрации избирательного объединения, выданного Минюстом и удостоверенную постоянно действующим руководящим органом политической партии, ее регионального отделения;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10. решение о создании избирательного объединения, если оно не является юридическим лицом;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11. заверенная копия устава общественного объединения (только для общественных объединений);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12. решение съезда (конференции, общего собрания) политической партии, общественного объединения, их региональных, местных отделений о выдвижении списка кандидатов;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13. документ, подтверждающий согласование  с соответствующим органом политической партии, иного общественного объединения кандидатур, выдвигаемых в качестве кандидатов (если предусмотрено уставом).</w:t>
      </w:r>
    </w:p>
    <w:p w:rsidR="005B11DB" w:rsidRPr="005B11DB" w:rsidRDefault="005B11DB" w:rsidP="005B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sz w:val="24"/>
          <w:lang w:eastAsia="ru-RU"/>
        </w:rPr>
        <w:t>После представления в ИКМО списка кандидатов, его состав и порядок размещения в нем кандидатов не могут быть изменены, за исключением изменений, вызванных выбытием (исключением) кандидатов.</w:t>
      </w:r>
    </w:p>
    <w:p w:rsidR="005B11DB" w:rsidRPr="005B11DB" w:rsidRDefault="005B11DB" w:rsidP="005B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Решение о </w:t>
      </w:r>
      <w:proofErr w:type="gramStart"/>
      <w:r w:rsidRPr="005B11DB">
        <w:rPr>
          <w:rFonts w:ascii="Times New Roman" w:eastAsia="Times New Roman" w:hAnsi="Times New Roman" w:cs="Times New Roman"/>
          <w:b/>
          <w:sz w:val="24"/>
          <w:lang w:eastAsia="ru-RU"/>
        </w:rPr>
        <w:t>заверении списка</w:t>
      </w:r>
      <w:proofErr w:type="gramEnd"/>
      <w:r w:rsidRPr="005B11D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принимается в течение 3-х дней со дня приема документов.</w:t>
      </w:r>
      <w:r w:rsidRPr="005B11DB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5B11DB">
        <w:rPr>
          <w:rFonts w:ascii="Times New Roman" w:eastAsia="Times New Roman" w:hAnsi="Times New Roman" w:cs="Times New Roman"/>
          <w:b/>
          <w:sz w:val="24"/>
          <w:lang w:eastAsia="ru-RU"/>
        </w:rPr>
        <w:tab/>
        <w:t xml:space="preserve"> </w:t>
      </w:r>
    </w:p>
    <w:p w:rsidR="005B11DB" w:rsidRPr="005B11DB" w:rsidRDefault="005B11DB" w:rsidP="005B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 решения о назначении выборов. Доходы (включая пенсии, пособия, иные выплаты) указываются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5B11DB" w:rsidRPr="005B11DB" w:rsidRDefault="005B11DB" w:rsidP="005B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B11DB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*  УП – уполномоченный представитель </w:t>
      </w:r>
    </w:p>
    <w:p w:rsidR="00920B03" w:rsidRDefault="00920B03"/>
    <w:sectPr w:rsidR="00920B03" w:rsidSect="008271B9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FB"/>
    <w:rsid w:val="005B11DB"/>
    <w:rsid w:val="00920B03"/>
    <w:rsid w:val="00C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2021-07-21T04:27:00Z</dcterms:created>
  <dcterms:modified xsi:type="dcterms:W3CDTF">2021-07-21T04:28:00Z</dcterms:modified>
</cp:coreProperties>
</file>