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7E" w:rsidRPr="00D27B7E" w:rsidRDefault="00D27B7E" w:rsidP="00D27B7E">
      <w:pPr>
        <w:pageBreakBefore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27"/>
        <w:gridCol w:w="948"/>
      </w:tblGrid>
      <w:tr w:rsidR="00D27B7E" w:rsidRPr="00D27B7E" w:rsidTr="00D27B7E">
        <w:trPr>
          <w:tblCellSpacing w:w="0" w:type="dxa"/>
        </w:trPr>
        <w:tc>
          <w:tcPr>
            <w:tcW w:w="4500" w:type="pct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Российская Федерация</w:t>
            </w:r>
          </w:p>
          <w:p w:rsidR="00D27B7E" w:rsidRPr="00D27B7E" w:rsidRDefault="00D27B7E" w:rsidP="00D27B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Совет городского поселения "Карымское" 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B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Е Ш Е Н И Е</w:t>
            </w:r>
            <w:r w:rsidRPr="00D27B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00" w:type="pct"/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B7E" w:rsidRPr="00D27B7E" w:rsidRDefault="00D27B7E" w:rsidP="00D27B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38"/>
        <w:gridCol w:w="1137"/>
      </w:tblGrid>
      <w:tr w:rsidR="00D27B7E" w:rsidRPr="00D27B7E" w:rsidTr="00D27B7E">
        <w:trPr>
          <w:tblCellSpacing w:w="0" w:type="dxa"/>
        </w:trPr>
        <w:tc>
          <w:tcPr>
            <w:tcW w:w="4400" w:type="pct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 21 " декабря 2018 года</w:t>
            </w:r>
          </w:p>
        </w:tc>
        <w:tc>
          <w:tcPr>
            <w:tcW w:w="600" w:type="pct"/>
            <w:hideMark/>
          </w:tcPr>
          <w:p w:rsidR="00D27B7E" w:rsidRPr="00D27B7E" w:rsidRDefault="00D27B7E" w:rsidP="00EE29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EE29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D27B7E" w:rsidRPr="00D27B7E" w:rsidTr="00D27B7E">
        <w:trPr>
          <w:tblCellSpacing w:w="0" w:type="dxa"/>
        </w:trPr>
        <w:tc>
          <w:tcPr>
            <w:tcW w:w="5000" w:type="pct"/>
            <w:gridSpan w:val="2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утверждении плана социально-экономического развития городского поселения "Карымское" на 2019-2021 годы </w:t>
            </w:r>
          </w:p>
        </w:tc>
      </w:tr>
    </w:tbl>
    <w:p w:rsidR="00D27B7E" w:rsidRPr="00D27B7E" w:rsidRDefault="00D27B7E" w:rsidP="00D27B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8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0"/>
        <w:gridCol w:w="8755"/>
        <w:gridCol w:w="720"/>
      </w:tblGrid>
      <w:tr w:rsidR="00D27B7E" w:rsidRPr="00D27B7E" w:rsidTr="00D27B7E">
        <w:trPr>
          <w:gridAfter w:val="1"/>
          <w:wAfter w:w="353" w:type="pct"/>
          <w:tblCellSpacing w:w="0" w:type="dxa"/>
        </w:trPr>
        <w:tc>
          <w:tcPr>
            <w:tcW w:w="4647" w:type="pct"/>
            <w:gridSpan w:val="2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частью 10 статьи 35 Федерального закона ФЗ-131 от 06.10.2003года "Об общих принципах организации местного самоуправления в РФ", главы 20 Бюджетного кодекса, на основании ст. 26, 45 Устава городского поселения "Карымское", Совет город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ния "Карым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ское" </w:t>
            </w:r>
            <w:r w:rsidRPr="00D27B7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решил: </w:t>
            </w:r>
          </w:p>
          <w:p w:rsidR="00D27B7E" w:rsidRPr="00D27B7E" w:rsidRDefault="00D27B7E" w:rsidP="00D27B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Утвердить план социально-экономического развития городского поселе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ния "Карымское" на 2019-2021 годы (прило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жение).</w:t>
            </w:r>
          </w:p>
          <w:p w:rsidR="00D27B7E" w:rsidRPr="00D27B7E" w:rsidRDefault="00D27B7E" w:rsidP="00D27B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Контроль исполнения плана социально-экономического развития го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родского поселения «Карымское» на 2019-2021 год возло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жить на Главу городского поселения "Карымское" (Мыльников И.И.).</w:t>
            </w:r>
          </w:p>
          <w:p w:rsidR="00D27B7E" w:rsidRPr="00D27B7E" w:rsidRDefault="00D27B7E" w:rsidP="00D27B7E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Настоящее Решение Совета городского поселения "Карымское" обнародо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вать на информационном стенде администрации городского поселения и официальном сайте городского поселения "Карым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ское" </w:t>
            </w:r>
          </w:p>
          <w:p w:rsidR="00D27B7E" w:rsidRPr="00D27B7E" w:rsidRDefault="00D27B7E" w:rsidP="00D27B7E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http:// 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www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karymskoe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val="de-DE" w:eastAsia="ru-RU"/>
              </w:rPr>
              <w:t>ru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// </w:t>
            </w:r>
          </w:p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7E" w:rsidRPr="00D27B7E" w:rsidRDefault="00D27B7E" w:rsidP="00D27B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7E" w:rsidRPr="00D27B7E" w:rsidRDefault="00D27B7E" w:rsidP="00D27B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городского поселения "Карымское"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</w:t>
            </w:r>
            <w:r w:rsidRPr="00D27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И.И. Мыльников 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gridAfter w:val="1"/>
          <w:wAfter w:w="353" w:type="pct"/>
          <w:tblCellSpacing w:w="0" w:type="dxa"/>
        </w:trPr>
        <w:tc>
          <w:tcPr>
            <w:tcW w:w="4647" w:type="pct"/>
            <w:gridSpan w:val="2"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27B7E" w:rsidRPr="00D27B7E" w:rsidTr="00D27B7E">
        <w:trPr>
          <w:gridBefore w:val="1"/>
          <w:wBefore w:w="353" w:type="pct"/>
          <w:tblCellSpacing w:w="0" w:type="dxa"/>
        </w:trPr>
        <w:tc>
          <w:tcPr>
            <w:tcW w:w="4647" w:type="pct"/>
            <w:gridSpan w:val="2"/>
            <w:hideMark/>
          </w:tcPr>
          <w:p w:rsid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27B7E" w:rsidRDefault="00D27B7E" w:rsidP="00D27B7E">
            <w:pPr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530A" w:rsidRDefault="00A5530A" w:rsidP="00A5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530A" w:rsidRDefault="00A5530A" w:rsidP="00A5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530A" w:rsidRDefault="00A5530A" w:rsidP="00A5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5530A" w:rsidRDefault="00A5530A" w:rsidP="00A5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27B7E" w:rsidRPr="00D27B7E" w:rsidRDefault="00D27B7E" w:rsidP="00A5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Утвержден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решением Совета город</w:t>
            </w:r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ния </w:t>
            </w:r>
          </w:p>
          <w:p w:rsidR="00D27B7E" w:rsidRPr="00D27B7E" w:rsidRDefault="00D27B7E" w:rsidP="00EE2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«Карымское» от « 21 » декабря 2018 № 3</w:t>
            </w:r>
            <w:r w:rsidR="00EE29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</w:tbl>
    <w:p w:rsidR="00D27B7E" w:rsidRPr="00D27B7E" w:rsidRDefault="00D27B7E" w:rsidP="00D2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7E">
        <w:rPr>
          <w:rFonts w:ascii="Times New Roman" w:eastAsia="Times New Roman" w:hAnsi="Times New Roman" w:cs="Times New Roman"/>
          <w:lang w:eastAsia="ru-RU"/>
        </w:rPr>
        <w:lastRenderedPageBreak/>
        <w:t xml:space="preserve">ПЛАН СОЦИАЛЬНО-ЭКОНОМИЧЕСКОГО РАЗВИТИЯ ГОРОДСКОГО ПОСЕЛЕНИЯ </w:t>
      </w:r>
    </w:p>
    <w:p w:rsidR="00D27B7E" w:rsidRPr="00D27B7E" w:rsidRDefault="00D27B7E" w:rsidP="00D27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7E">
        <w:rPr>
          <w:rFonts w:ascii="Times New Roman" w:eastAsia="Times New Roman" w:hAnsi="Times New Roman" w:cs="Times New Roman"/>
          <w:lang w:eastAsia="ru-RU"/>
        </w:rPr>
        <w:t xml:space="preserve">"КАРЫМСКОЕ" НА 2019-2021 </w:t>
      </w:r>
      <w:r w:rsidRPr="00D27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</w:p>
    <w:tbl>
      <w:tblPr>
        <w:tblW w:w="5263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6"/>
        <w:gridCol w:w="9347"/>
      </w:tblGrid>
      <w:tr w:rsidR="00D27B7E" w:rsidRPr="00D27B7E" w:rsidTr="00D27B7E">
        <w:trPr>
          <w:trHeight w:val="1433"/>
          <w:tblCellSpacing w:w="0" w:type="dxa"/>
        </w:trPr>
        <w:tc>
          <w:tcPr>
            <w:tcW w:w="5000" w:type="pct"/>
            <w:gridSpan w:val="2"/>
            <w:hideMark/>
          </w:tcPr>
          <w:p w:rsid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Задачи планирования, целевые индикаторы социально-эконо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мического развития город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2019-2021 годы.</w:t>
            </w:r>
          </w:p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достижения стратегической цели Среднесрочного плана "Соци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ально-экономическо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развития город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"Карым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ское" на 2016-2021 годы", по обеспечению улучшения качества жиз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населения, необходимо решить в 2019-2021 годах следующие зада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чи:</w:t>
            </w:r>
          </w:p>
        </w:tc>
      </w:tr>
      <w:tr w:rsidR="00D27B7E" w:rsidRPr="00D27B7E" w:rsidTr="00D27B7E">
        <w:trPr>
          <w:trHeight w:val="820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промышленного потенциала путем расширения и вне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дрения совре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технологий, модернизации произ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водства и выпуска конкурентной про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дукции; </w:t>
            </w:r>
          </w:p>
        </w:tc>
      </w:tr>
      <w:tr w:rsidR="00D27B7E" w:rsidRPr="00D27B7E" w:rsidTr="00D27B7E">
        <w:trPr>
          <w:trHeight w:val="587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имущества и земли,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собственности;</w:t>
            </w:r>
          </w:p>
        </w:tc>
      </w:tr>
      <w:tr w:rsidR="00D27B7E" w:rsidRPr="00D27B7E" w:rsidTr="00D27B7E">
        <w:trPr>
          <w:trHeight w:val="820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предоставления жилищно-коммунальных услуг, внедрение ресурсосберегающих технологий, оснаще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приборами учета коммунальных ресурсов МКД;</w:t>
            </w:r>
          </w:p>
        </w:tc>
      </w:tr>
      <w:tr w:rsidR="00D27B7E" w:rsidRPr="00D27B7E" w:rsidTr="00D27B7E">
        <w:trPr>
          <w:trHeight w:val="587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функционирования инженерной ин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фраструктуры ком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мунального комплекса, модернизация оборудо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вания;</w:t>
            </w:r>
          </w:p>
        </w:tc>
      </w:tr>
      <w:tr w:rsidR="00D27B7E" w:rsidRPr="00D27B7E" w:rsidTr="00D27B7E">
        <w:trPr>
          <w:trHeight w:val="48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в бюджетных учреждениях;</w:t>
            </w:r>
          </w:p>
        </w:tc>
      </w:tr>
      <w:tr w:rsidR="00D27B7E" w:rsidRPr="00D27B7E" w:rsidTr="00D27B7E">
        <w:trPr>
          <w:trHeight w:val="48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индивидуального жилищного строительства;</w:t>
            </w:r>
          </w:p>
        </w:tc>
      </w:tr>
      <w:tr w:rsidR="00D27B7E" w:rsidRPr="00D27B7E" w:rsidTr="00D27B7E">
        <w:trPr>
          <w:trHeight w:val="48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средств муни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ципаль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дорожного фонда;</w:t>
            </w:r>
          </w:p>
        </w:tc>
      </w:tr>
      <w:tr w:rsidR="00D27B7E" w:rsidRPr="00D27B7E" w:rsidTr="00D27B7E">
        <w:trPr>
          <w:trHeight w:val="48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</w:tc>
      </w:tr>
      <w:tr w:rsidR="00D27B7E" w:rsidRPr="00D27B7E" w:rsidTr="00D27B7E">
        <w:trPr>
          <w:trHeight w:val="48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дация аварийного жилищ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фонда;</w:t>
            </w:r>
          </w:p>
        </w:tc>
      </w:tr>
      <w:tr w:rsidR="00D27B7E" w:rsidRPr="00D27B7E" w:rsidTr="00D27B7E">
        <w:trPr>
          <w:trHeight w:val="35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индикаторы: </w:t>
            </w:r>
          </w:p>
        </w:tc>
      </w:tr>
      <w:tr w:rsidR="00D27B7E" w:rsidRPr="00D27B7E" w:rsidTr="00D27B7E">
        <w:trPr>
          <w:trHeight w:val="574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11"/>
              </w:num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производства конкурентной промышленной продук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расшире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ассортимента, выпускаемой продукции (хлебо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пекарное производство);</w:t>
            </w:r>
          </w:p>
        </w:tc>
      </w:tr>
      <w:tr w:rsidR="00D27B7E" w:rsidRPr="00D27B7E" w:rsidTr="00D27B7E">
        <w:trPr>
          <w:trHeight w:val="48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выпуска промышленной продукции на душу населе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</w:tc>
      </w:tr>
      <w:tr w:rsidR="00D27B7E" w:rsidRPr="00D27B7E" w:rsidTr="00D27B7E">
        <w:trPr>
          <w:trHeight w:val="48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рабочих мест;</w:t>
            </w:r>
          </w:p>
        </w:tc>
      </w:tr>
      <w:tr w:rsidR="00D27B7E" w:rsidRPr="00D27B7E" w:rsidTr="00D27B7E">
        <w:trPr>
          <w:trHeight w:val="48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аварийного жилья;</w:t>
            </w:r>
          </w:p>
        </w:tc>
      </w:tr>
      <w:tr w:rsidR="00D27B7E" w:rsidRPr="00D27B7E" w:rsidTr="00D27B7E">
        <w:trPr>
          <w:trHeight w:val="495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обеспечения жильем на 1 жителя;</w:t>
            </w:r>
          </w:p>
        </w:tc>
      </w:tr>
      <w:tr w:rsidR="00D27B7E" w:rsidRPr="00D27B7E" w:rsidTr="00A5530A">
        <w:trPr>
          <w:trHeight w:val="48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экономически активного, занятого населения;</w:t>
            </w:r>
          </w:p>
        </w:tc>
      </w:tr>
      <w:tr w:rsidR="00D27B7E" w:rsidRPr="00D27B7E" w:rsidTr="00D27B7E">
        <w:trPr>
          <w:trHeight w:val="587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объема потребления энергетических ресурсов в бюд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жетных учрежде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ниях;</w:t>
            </w:r>
          </w:p>
        </w:tc>
      </w:tr>
      <w:tr w:rsidR="00D27B7E" w:rsidRPr="00D27B7E" w:rsidTr="00D27B7E">
        <w:trPr>
          <w:trHeight w:val="482"/>
          <w:tblCellSpacing w:w="0" w:type="dxa"/>
        </w:trPr>
        <w:tc>
          <w:tcPr>
            <w:tcW w:w="314" w:type="pct"/>
            <w:hideMark/>
          </w:tcPr>
          <w:p w:rsidR="00D27B7E" w:rsidRPr="00D27B7E" w:rsidRDefault="00D27B7E" w:rsidP="00D27B7E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pct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доходов бюджета город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</w:tc>
      </w:tr>
    </w:tbl>
    <w:p w:rsidR="00D27B7E" w:rsidRPr="00D27B7E" w:rsidRDefault="00D27B7E" w:rsidP="00A5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Прогноз социально-экономического развития </w:t>
      </w:r>
    </w:p>
    <w:p w:rsidR="00D27B7E" w:rsidRPr="00D27B7E" w:rsidRDefault="00D27B7E" w:rsidP="00A5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"Карымское" на 2019-2021 годы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5"/>
        <w:gridCol w:w="2939"/>
        <w:gridCol w:w="952"/>
        <w:gridCol w:w="800"/>
        <w:gridCol w:w="800"/>
        <w:gridCol w:w="800"/>
        <w:gridCol w:w="893"/>
        <w:gridCol w:w="893"/>
        <w:gridCol w:w="893"/>
      </w:tblGrid>
      <w:tr w:rsidR="00D27B7E" w:rsidRPr="00D27B7E" w:rsidTr="00D27B7E">
        <w:trPr>
          <w:trHeight w:val="165"/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Наименование индикаторов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</w:p>
        </w:tc>
        <w:tc>
          <w:tcPr>
            <w:tcW w:w="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D27B7E" w:rsidRPr="00D27B7E" w:rsidRDefault="00D27B7E" w:rsidP="00D27B7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D27B7E" w:rsidRPr="00D27B7E" w:rsidRDefault="00D27B7E" w:rsidP="00D27B7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D27B7E" w:rsidRPr="00D27B7E" w:rsidRDefault="00D27B7E" w:rsidP="00D27B7E">
            <w:pPr>
              <w:spacing w:before="100" w:beforeAutospacing="1" w:after="119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D27B7E" w:rsidRPr="00D27B7E" w:rsidTr="00D27B7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январь-сентябрь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года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47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показатели социально-экономического развития городского поселения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промышленной продукции:</w:t>
            </w:r>
          </w:p>
        </w:tc>
      </w:tr>
      <w:tr w:rsidR="00D27B7E" w:rsidRPr="00D27B7E" w:rsidTr="00D27B7E">
        <w:trPr>
          <w:trHeight w:val="360"/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 производства, выполнен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работ и услуг собственными силами (по факти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ческим видам дея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тельности в раз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резе классификато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 ОКВЭД)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13,87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13,02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14,42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14,94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15,49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15,95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641,28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639,24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648,98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659,36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671,23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680,12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промышленного произ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водства (по видам деятельности в раз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резе классифи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катора ОКВЭД)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индекс-дефлятор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Продукция сельского хозяйства во всех категориях хозяйств - всего, в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67,75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66,34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67,99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70,30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72,69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73,20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- продукция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сельхозорганизаций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- продукция хозяйств населения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64,75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66,34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67,99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70,30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72,69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73,20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продукции сель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ского хозяй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ства (х-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тва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категорий) в со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поставимых ценах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индекс-дефлятор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Инвестиционная и строительная деятельность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основной капитал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18534,8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12700,8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12700,8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в сопоставимых ценах к предыдущему периоду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34,49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68,52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68,52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23,62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индекс-дефлятор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605,6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3129,4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3129,4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Фонда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рефор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за счет средств субъекта РФ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9464,4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2438,7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инвестиции из бюджета района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инвестиции из бюджета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прочие инвестиции (ИП, населе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работ, выполнен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по виду дея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тельности "строительство"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8093,4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6542,4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6542,4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Потребительский рынок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Оборот розничной торговли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448,08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459,0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484,17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503,54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505,89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индекс-дефлятор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в сопоставимых ценах к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предыд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периоду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Оборот общественного питания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32,04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32,02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33,32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34,62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37,30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индекс физического объема к пред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населению, в том числе бытовых услуг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150,12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152,30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157,18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164,41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171,64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182,38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индекс-дефлятор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в сопоставимых ценах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пред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перио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Рынок труда и заработной платы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ков (без совместителей)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незанятых труд деятельно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стью гра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ждан, ищущих рабо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ту и не за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регистрированных в службе занято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617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608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Численность официально зарегистриро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ванных безработных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цы к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трудо-му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населению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Среднемесячная номинальная начислен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ная </w:t>
            </w:r>
            <w:proofErr w:type="spellStart"/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зар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 плата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работников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37316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39817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39817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41812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43908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44303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к предыдущему 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периоду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Годовой ФОТ работников,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вкл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совм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2701,10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3734,64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3734,64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3921,37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4117,44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4154,50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Денежные доходы населения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3186,87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3684,91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3684,91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3869,16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4062,62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4099,18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периоду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денеж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на душу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населе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в м-ц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21120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21915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21915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23069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24167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24915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5.11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реальные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денеж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к пред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малого предпринимательства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малых предприятий /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</w:t>
            </w:r>
            <w:r w:rsidRPr="00D27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предприятий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занятых на малых предприя</w:t>
            </w:r>
            <w:r w:rsidRPr="00D27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тиях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детей в воз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расте 1-6 лет ме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стами в дошколь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образ-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ж-х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100 детей приходится мест)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количество детей в возрасте 0-6 лет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количество мест в детских садах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наполняемость государ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дневных общеобразователь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учреждений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фактическое количество учащихся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больничных коек на 1000 населе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Число мест в зрительных залах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1000 населения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708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Число книг и журналов в библиотеках на 1 000 населения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46411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3691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46410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3688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46410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3688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45840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3643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46670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3708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47324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3769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Число музеев на 1000 населения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санатор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-курортных организаций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Число летних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оздоров-ных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лагерей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7.9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Чис-ть</w:t>
            </w:r>
            <w:proofErr w:type="spellEnd"/>
            <w:proofErr w:type="gramEnd"/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детей, отдохнувших в лаге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ре за лето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спорт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ооружений и спор</w:t>
            </w: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тивных школ (ДЮСШ, СДЮШОР)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общественного порядка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служащ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 орга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 по охране общественного по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рядка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Жилищный фонд на конец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, всего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т.кв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228,65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населения жи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льем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17,92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благоустроенным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частично благоустроенное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тремонтированного жил. фонда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519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объектов жилья/снос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т.кв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имущество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оснфондов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х-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мун.собс-ти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казна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по полной стоимости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по остаточной стоимости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находящаяся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в ведении му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ниципального образования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тыс.кв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492,24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492,24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492,24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492,24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492,24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492,24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находящаяся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 собственности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704,47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704,47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704,47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704,47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704,47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704,47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- во владение и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безвоз-ное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польз-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ф/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в аренду физическим лицам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8,27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11.4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- во владение и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безвоз-ное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поль-ние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юр/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в аренду юридическим лицам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11.6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 образования, предназна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ченная для строительства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334,9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340,5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11.7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Территориальные резервы для развития муници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пального образования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на начало года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12853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12574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12844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12521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12844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12521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12852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12530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12852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12530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12852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12530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 возрасте моложе трудо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способного на начало года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7-17 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1339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1344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тру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доспособного возраста на начало года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6261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6265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6265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6265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6265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6265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Численность населе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в возрасте старше трудоспособного на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н.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End"/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3173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3177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3177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3177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3177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3177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Число домохозяйств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4497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4499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4499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4509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4515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4519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12.6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13,91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12.7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10,73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11,12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11,12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11,12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11,12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11,12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12.8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 (убыли)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+3,18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+3,18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+3,18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+3,18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+3,18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+3,18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работающих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в ОМС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Расходы бюджета на ОМС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10382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8129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10050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11675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11800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11800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доходы бюджета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55584,9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42844,4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52258,0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53914,2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55873,7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58112,7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город</w:t>
            </w: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доходы всего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67345,5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51614,2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61027,7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54314,2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55873,7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58112,7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расходы всего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64695,5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49467,3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65810,7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54314,2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55873,7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58112,7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стоимости услуг: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- теплоснабжение 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водоснабжение холодное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43,24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43,24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43,24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43,88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43,88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43,88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водоотведение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42,88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44,90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44,90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46,30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47,60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48,90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вывоз ТКО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50,46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50,46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50,46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50,46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50,46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50,46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- тех содержание и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ремонт ж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/ фонда 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капитальный ремонт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6,70</w:t>
            </w:r>
          </w:p>
        </w:tc>
      </w:tr>
    </w:tbl>
    <w:p w:rsidR="00D27B7E" w:rsidRPr="00D27B7E" w:rsidRDefault="00D27B7E" w:rsidP="00D27B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3702"/>
        <w:gridCol w:w="1137"/>
        <w:gridCol w:w="1042"/>
        <w:gridCol w:w="975"/>
        <w:gridCol w:w="1042"/>
        <w:gridCol w:w="1042"/>
      </w:tblGrid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Основные показатели реализации отдельных полномочий 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реше</w:t>
            </w:r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нию вопросов местного значения,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город</w:t>
            </w: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доходы всего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51614,18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61027,70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59012,20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57786,70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60025,70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расходы всего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49467,34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65810,67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59012,20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57786,70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60025,70</w:t>
            </w:r>
          </w:p>
        </w:tc>
      </w:tr>
      <w:tr w:rsidR="00D27B7E" w:rsidRPr="00D27B7E" w:rsidTr="00D27B7E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7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B7E" w:rsidRPr="00D27B7E" w:rsidRDefault="00D27B7E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в том числе по отдельным статьям (в разрезе финанси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рования во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просов местного значения и полномочий ОМС, в соответствии с Федеральным законом от 6 октября 2003 года № 131-ФЗ):</w:t>
            </w:r>
          </w:p>
        </w:tc>
      </w:tr>
    </w:tbl>
    <w:p w:rsidR="00D27B7E" w:rsidRPr="00D27B7E" w:rsidRDefault="00D27B7E" w:rsidP="00D27B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50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"/>
        <w:gridCol w:w="5215"/>
        <w:gridCol w:w="939"/>
        <w:gridCol w:w="975"/>
        <w:gridCol w:w="975"/>
      </w:tblGrid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Наименование индикаторов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14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формирование, утверждение, испол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нение бюджета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и контроль исполнения данного бюджета;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6175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6300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владение, пользование и распоряжение имуществом, нахо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дящимся в муни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собственности поселе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организация в границах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тепл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электро-, и во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доснабжения на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селения, во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доотведения;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8200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10727,30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дорожная деятельность в отноше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авто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мобильных до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рог местного значе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 границах населенных пунк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по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селения, а также осуще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ствление иных полномо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чий в обла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использо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 автомобильных до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рог и осуще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ствления дорожной деятельно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в соответствии с законодатель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РФ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7869,20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6627,30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6627,30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обеспечение, про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живающих в поселении и нуждаю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щихся в жилых помещениях, малоимущих граждан жилыми поме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щениями, организация строитель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 и 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 муни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ципального жи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лищного фонда, со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здание условий для жи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лищного строительства, осу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ществление муни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жилищ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контроля, а также иных полномочий органов местного самоуправления в соответ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ствии с жилищным за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конодательством;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1500,00</w:t>
            </w:r>
          </w:p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4240,00</w:t>
            </w:r>
          </w:p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4240,00</w:t>
            </w:r>
          </w:p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участие в профилактике терроризма и экстремизма, а так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же в минимиза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и (или) ликвидации последствий прояв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 терроризма и экстремиз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ма в границах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участие в предупреждении и ликви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дации последствий чрезвычайных си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туаций в гра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ницах поселения;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обеспечение первичных мер пожар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безопасности в границах населен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пунк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поселения;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организация библиотечного обслужива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населения, комплектование и обеспече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сохранности библиотеч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фондов библиотек поселения;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организации досуга и обеспече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жителей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услуга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организаций культу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ры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обеспечение условий для развития на тер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ритории поселе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физической культуры и массового спорта, орга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низация проведения официальных физ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культурно-оздо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ровительных и спор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тивных мероприятий поселения;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организация сбора и вывоза быто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вых от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ходов и мусо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ра;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правил благоустройства тер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ритории поселе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устанавливающих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требования по содержа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зда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(включая жилые дома), сооруже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и земель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участков, на которых они расположе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ны, к внешнему виду фасадов и огра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ждений соответ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ствующих зданий и соо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ружений, перечень работ по благоустройству и периодич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их выполнения; уста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новление порядка участия соб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ственников зда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(поме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щений в них) и сооружений в благоустройстве прилегаю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 территорий; организация благоустрой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 территории поселения (включая освеще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улиц, озе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ленение территории, установку указателей с на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именованиями улиц и номерами домов, размещение и со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держание малых архитек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турных форм), а также использова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охраны, защиты, воспроизводства го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родских лесов, ле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сов особо охраняемых природных территорий, расположен</w:t>
            </w:r>
            <w:r w:rsidRPr="00D27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в границах населенных пунктов поселения;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утверждение генеральных планов поселе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правил зем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лепользования и застройки, утверждение 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на основе ге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неральных пла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 поселения доку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ментации по плани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ровке территории, выдача разреше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на строитель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ство (за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искл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 случаев, предусмотренных Градостроитель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кодексом РФ), разрешений на ввод объектов в эксплуа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тацию при осуще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ствлении строительства, ре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конструкции объектов капиталь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строитель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ства, располо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женных на тер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ритории по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селения, утверждение местных нормативов градострои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тельного проекти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рования по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селений, резервиро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 земель и изъя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тие, в том чис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путем выкупа, земель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участков в границах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для муниципальных нужд, осу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ществление земельного 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нием зе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мель поселения, осу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ществление осмотров зданий, сооружений и выдача рекомендаций об устранении выяв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ленных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нарушени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присвоение наименований улицам, пло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щадям и иным тер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риториям проживания граждан в населенных пунк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тах, уста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новление нумерации домов;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организация ритуальных услуг и содержа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мест захоро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организация и осуществление мероприя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 по гра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жданской обороне, за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щите насе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и территории поселе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от чрезвы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чайных ситуаций при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родного и тех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ногенного харак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тера;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создание, содержание и организа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дея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аварий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но-спаса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служб и (или) аварийно-спаса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формирова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ний на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терри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тор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поселе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осуществление меро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приятий по обеспече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безопасно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людей на водных объек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тах, охране их жизни и здоровья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организация и осуществление мероприя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 по работе с детьми и молоде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жью в по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селении;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Финансирование муни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це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левых программ и му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ниципального дорожного фонда: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Муни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адресная программа "Переселе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граждан из аварийного жилищного фонда город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"Карым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ское" на 2013-2017 годы"; (Решение Совета от 03.11.2013 № 51)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4240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4240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Федеральная программа "Жилище"</w:t>
            </w:r>
          </w:p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 долевое участие в районной муни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программе  "Обес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печение жильем моло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дых семей";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грамма "Комплексное развитие коммунальной инфраструктуры городского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"Карымское", постановление администра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от 08.09.2017 № 296;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2650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4627,30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Программа «Чистая вода город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«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Карымское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» на 2017-2021 </w:t>
            </w:r>
            <w:proofErr w:type="spellStart"/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», постановление 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от 30.12.2016 № 505;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2050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Программа «Техническая инвентаризация, паспортизация, по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становка на кадастровый учет муниципального и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безхозяйного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 на терри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тории </w:t>
            </w:r>
            <w:proofErr w:type="spell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 «Карымское» на 2016-2020 годы», постановление администра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от 23.12.2016 № 496;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1750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грамма «Формирование современной городской среды на 2018-2020 годы»;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3400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Среднесрочный план "Социально-экономиче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раз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витие го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родского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"Карым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ское" на 2016-2020 годы", Ре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шение Совета от 24.09.2015 № 34;</w:t>
            </w:r>
          </w:p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Муниципальная долгосрочная целевая программа «Развитие социальной инфраструктуры городского поселения  "Карым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ское" на 2017-2021 годы"», постановление администрации от 08.06.2017 № 164; 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8460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6319,10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15185,40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Муни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программа "Капитальный ремонт общего имущества в многоквартирных домах, расположенных на тер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ритории г.п</w:t>
            </w:r>
            <w:proofErr w:type="gramStart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  <w:proofErr w:type="spellStart"/>
            <w:proofErr w:type="gram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Карымское</w:t>
            </w:r>
            <w:proofErr w:type="spellEnd"/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", постановление администра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от 18.06.2014 № 178;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дорожной деятельно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 городско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"Карым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ское" на 2015-2020 годы"; 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</w:t>
            </w:r>
            <w:r w:rsidRPr="00D27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дорожный фонд);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7869,20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4827,30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6627,30</w:t>
            </w:r>
          </w:p>
        </w:tc>
      </w:tr>
      <w:tr w:rsidR="00A5530A" w:rsidRPr="00D27B7E" w:rsidTr="00A5530A">
        <w:trPr>
          <w:tblCellSpacing w:w="0" w:type="dxa"/>
        </w:trPr>
        <w:tc>
          <w:tcPr>
            <w:tcW w:w="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Програм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ма "Сохранение и развитие культуры на террито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рии город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посе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"Карым</w:t>
            </w: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ское" на 2016-2018 годы", постановление от 03.11.2015 № 352;</w:t>
            </w:r>
          </w:p>
        </w:tc>
        <w:tc>
          <w:tcPr>
            <w:tcW w:w="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30A" w:rsidRPr="00D27B7E" w:rsidRDefault="00A5530A" w:rsidP="00D27B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27B7E" w:rsidRPr="00D27B7E" w:rsidRDefault="00D27B7E" w:rsidP="00D27B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7E" w:rsidRPr="00D27B7E" w:rsidRDefault="00D27B7E" w:rsidP="00D27B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7E" w:rsidRPr="00D27B7E" w:rsidRDefault="00D27B7E" w:rsidP="00D27B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0A" w:rsidRDefault="00A5530A"/>
    <w:p w:rsidR="00A5530A" w:rsidRDefault="00A5530A">
      <w:r>
        <w:br w:type="page"/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0"/>
        <w:gridCol w:w="5868"/>
        <w:gridCol w:w="1069"/>
        <w:gridCol w:w="160"/>
        <w:gridCol w:w="892"/>
        <w:gridCol w:w="221"/>
        <w:gridCol w:w="1149"/>
      </w:tblGrid>
      <w:tr w:rsidR="00A5530A" w:rsidRPr="00A5530A" w:rsidTr="00A5530A">
        <w:trPr>
          <w:trHeight w:val="1305"/>
        </w:trPr>
        <w:tc>
          <w:tcPr>
            <w:tcW w:w="9889" w:type="dxa"/>
            <w:gridSpan w:val="7"/>
            <w:hideMark/>
          </w:tcPr>
          <w:p w:rsidR="00A5530A" w:rsidRPr="00A5530A" w:rsidRDefault="00A5530A" w:rsidP="00A5530A">
            <w:r w:rsidRPr="00A5530A">
              <w:lastRenderedPageBreak/>
              <w:t>Раздел 2. Перечень мероприятий плана, реализация которых направлена на достижение целей и выполнения задач социально-эконо</w:t>
            </w:r>
            <w:r w:rsidRPr="00A5530A">
              <w:softHyphen/>
              <w:t xml:space="preserve">мического развития поселения  </w:t>
            </w:r>
            <w:r w:rsidRPr="00A5530A">
              <w:br/>
              <w:t xml:space="preserve">   Перечень мероприятий Среднесрочного плана  "Социально-экономического развития городского поселения «Карымское» (2016-2021 годы)",  на 2019-2021 годы </w:t>
            </w:r>
          </w:p>
        </w:tc>
      </w:tr>
      <w:tr w:rsidR="00A5530A" w:rsidRPr="00A5530A" w:rsidTr="00A5530A">
        <w:trPr>
          <w:trHeight w:val="300"/>
        </w:trPr>
        <w:tc>
          <w:tcPr>
            <w:tcW w:w="530" w:type="dxa"/>
            <w:noWrap/>
            <w:hideMark/>
          </w:tcPr>
          <w:p w:rsidR="00A5530A" w:rsidRPr="00A5530A" w:rsidRDefault="00A5530A"/>
        </w:tc>
        <w:tc>
          <w:tcPr>
            <w:tcW w:w="5868" w:type="dxa"/>
            <w:noWrap/>
            <w:hideMark/>
          </w:tcPr>
          <w:p w:rsidR="00A5530A" w:rsidRPr="00A5530A" w:rsidRDefault="00A5530A"/>
        </w:tc>
        <w:tc>
          <w:tcPr>
            <w:tcW w:w="1069" w:type="dxa"/>
            <w:noWrap/>
            <w:hideMark/>
          </w:tcPr>
          <w:p w:rsidR="00A5530A" w:rsidRPr="00A5530A" w:rsidRDefault="00A5530A"/>
        </w:tc>
        <w:tc>
          <w:tcPr>
            <w:tcW w:w="1052" w:type="dxa"/>
            <w:gridSpan w:val="2"/>
            <w:noWrap/>
            <w:hideMark/>
          </w:tcPr>
          <w:p w:rsidR="00A5530A" w:rsidRPr="00A5530A" w:rsidRDefault="00A5530A"/>
        </w:tc>
        <w:tc>
          <w:tcPr>
            <w:tcW w:w="1370" w:type="dxa"/>
            <w:gridSpan w:val="2"/>
            <w:noWrap/>
            <w:hideMark/>
          </w:tcPr>
          <w:p w:rsidR="00A5530A" w:rsidRPr="00A5530A" w:rsidRDefault="00A5530A"/>
        </w:tc>
      </w:tr>
      <w:tr w:rsidR="00A5530A" w:rsidRPr="00A5530A" w:rsidTr="00A5530A">
        <w:trPr>
          <w:trHeight w:val="315"/>
        </w:trPr>
        <w:tc>
          <w:tcPr>
            <w:tcW w:w="530" w:type="dxa"/>
            <w:vMerge w:val="restart"/>
            <w:hideMark/>
          </w:tcPr>
          <w:p w:rsidR="00A5530A" w:rsidRPr="00A5530A" w:rsidRDefault="00A5530A" w:rsidP="00A5530A">
            <w:r w:rsidRPr="00A5530A">
              <w:t xml:space="preserve">№ </w:t>
            </w:r>
            <w:proofErr w:type="gramStart"/>
            <w:r w:rsidRPr="00A5530A">
              <w:t>п</w:t>
            </w:r>
            <w:proofErr w:type="gramEnd"/>
            <w:r w:rsidRPr="00A5530A">
              <w:t>/п</w:t>
            </w:r>
          </w:p>
        </w:tc>
        <w:tc>
          <w:tcPr>
            <w:tcW w:w="5868" w:type="dxa"/>
            <w:vMerge w:val="restart"/>
            <w:hideMark/>
          </w:tcPr>
          <w:p w:rsidR="00A5530A" w:rsidRPr="00A5530A" w:rsidRDefault="00A5530A" w:rsidP="00A5530A">
            <w:r w:rsidRPr="00A5530A">
              <w:t>Наименование мероприятия, источник финансирования - бюджет городского поселения «Карымское»</w:t>
            </w:r>
          </w:p>
        </w:tc>
        <w:tc>
          <w:tcPr>
            <w:tcW w:w="3491" w:type="dxa"/>
            <w:gridSpan w:val="5"/>
            <w:vMerge w:val="restart"/>
            <w:hideMark/>
          </w:tcPr>
          <w:p w:rsidR="00A5530A" w:rsidRPr="00A5530A" w:rsidRDefault="00A5530A" w:rsidP="00A5530A">
            <w:r w:rsidRPr="00A5530A">
              <w:t xml:space="preserve">Потребность в финансовых средствах, </w:t>
            </w:r>
            <w:proofErr w:type="spellStart"/>
            <w:r w:rsidRPr="00A5530A">
              <w:t>тыс</w:t>
            </w:r>
            <w:proofErr w:type="gramStart"/>
            <w:r w:rsidRPr="00A5530A">
              <w:t>.р</w:t>
            </w:r>
            <w:proofErr w:type="gramEnd"/>
            <w:r w:rsidRPr="00A5530A">
              <w:t>уб</w:t>
            </w:r>
            <w:proofErr w:type="spellEnd"/>
            <w:r w:rsidRPr="00A5530A">
              <w:t>.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vMerge/>
            <w:hideMark/>
          </w:tcPr>
          <w:p w:rsidR="00A5530A" w:rsidRPr="00A5530A" w:rsidRDefault="00A5530A"/>
        </w:tc>
        <w:tc>
          <w:tcPr>
            <w:tcW w:w="5868" w:type="dxa"/>
            <w:vMerge/>
            <w:hideMark/>
          </w:tcPr>
          <w:p w:rsidR="00A5530A" w:rsidRPr="00A5530A" w:rsidRDefault="00A5530A"/>
        </w:tc>
        <w:tc>
          <w:tcPr>
            <w:tcW w:w="3491" w:type="dxa"/>
            <w:gridSpan w:val="5"/>
            <w:vMerge/>
            <w:hideMark/>
          </w:tcPr>
          <w:p w:rsidR="00A5530A" w:rsidRPr="00A5530A" w:rsidRDefault="00A5530A"/>
        </w:tc>
      </w:tr>
      <w:tr w:rsidR="00A5530A" w:rsidRPr="00A5530A" w:rsidTr="00A5530A">
        <w:trPr>
          <w:trHeight w:val="315"/>
        </w:trPr>
        <w:tc>
          <w:tcPr>
            <w:tcW w:w="530" w:type="dxa"/>
            <w:vMerge/>
            <w:hideMark/>
          </w:tcPr>
          <w:p w:rsidR="00A5530A" w:rsidRPr="00A5530A" w:rsidRDefault="00A5530A"/>
        </w:tc>
        <w:tc>
          <w:tcPr>
            <w:tcW w:w="5868" w:type="dxa"/>
            <w:vMerge/>
            <w:hideMark/>
          </w:tcPr>
          <w:p w:rsidR="00A5530A" w:rsidRPr="00A5530A" w:rsidRDefault="00A5530A"/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2019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2020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2021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I. Программные мероприятия к бюджету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29 878,40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30 676,70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32 915,70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5868" w:type="dxa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Программа "Переселение граждан из ветхого и аварийного жилищного фонда":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1 500,00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4 240,00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4 240,00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улицы </w:t>
            </w:r>
            <w:proofErr w:type="gramStart"/>
            <w:r w:rsidRPr="00A5530A">
              <w:rPr>
                <w:i/>
                <w:iCs/>
              </w:rPr>
              <w:t>Ленинградская</w:t>
            </w:r>
            <w:proofErr w:type="gramEnd"/>
            <w:r w:rsidRPr="00A5530A">
              <w:rPr>
                <w:i/>
                <w:iCs/>
              </w:rPr>
              <w:t>, 54, расселение 32 квартир;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ул. </w:t>
            </w:r>
            <w:proofErr w:type="gramStart"/>
            <w:r w:rsidRPr="00A5530A">
              <w:rPr>
                <w:i/>
                <w:iCs/>
              </w:rPr>
              <w:t>Ленинградская</w:t>
            </w:r>
            <w:proofErr w:type="gramEnd"/>
            <w:r w:rsidRPr="00A5530A">
              <w:rPr>
                <w:i/>
                <w:iCs/>
              </w:rPr>
              <w:t>, 84, расселение 5 квартир;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1 500,00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- ул. Никифорова, 1 расселение 8 квартир;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4 240,00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4 240,00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5868" w:type="dxa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 xml:space="preserve">Программа "Обеспечение жильем молодых семей" 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50,00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50,00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Приобретение квартиры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5868" w:type="dxa"/>
            <w:vMerge w:val="restart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Программа "Развитие дорожной деятельности городского поселения "Карымское" на 2015-2020 годы" (Муниципальный дорожный фонд)</w:t>
            </w:r>
          </w:p>
        </w:tc>
        <w:tc>
          <w:tcPr>
            <w:tcW w:w="1229" w:type="dxa"/>
            <w:gridSpan w:val="2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7 869,20</w:t>
            </w:r>
          </w:p>
        </w:tc>
        <w:tc>
          <w:tcPr>
            <w:tcW w:w="1113" w:type="dxa"/>
            <w:gridSpan w:val="2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6 627,30</w:t>
            </w:r>
          </w:p>
        </w:tc>
        <w:tc>
          <w:tcPr>
            <w:tcW w:w="1149" w:type="dxa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6 627,30</w:t>
            </w:r>
          </w:p>
        </w:tc>
      </w:tr>
      <w:tr w:rsidR="00A5530A" w:rsidRPr="00A5530A" w:rsidTr="00A5530A">
        <w:trPr>
          <w:trHeight w:val="690"/>
        </w:trPr>
        <w:tc>
          <w:tcPr>
            <w:tcW w:w="530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5868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229" w:type="dxa"/>
            <w:gridSpan w:val="2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13" w:type="dxa"/>
            <w:gridSpan w:val="2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49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3.1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Строительство дорог и тротуаров: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4 499,20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4 827,30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4 827,30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асфальтовое дорожное покрытие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.Л</w:t>
            </w:r>
            <w:proofErr w:type="gramEnd"/>
            <w:r w:rsidRPr="00A5530A">
              <w:rPr>
                <w:i/>
                <w:iCs/>
              </w:rPr>
              <w:t>енинградская</w:t>
            </w:r>
            <w:proofErr w:type="spellEnd"/>
            <w:r w:rsidRPr="00A5530A">
              <w:rPr>
                <w:i/>
                <w:iCs/>
              </w:rPr>
              <w:t xml:space="preserve"> (от ж/д поликлиники до районной поликлиники, 700 м)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3 499,20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1 000,00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асфальтовое дорожное покрытие, строительство </w:t>
            </w:r>
            <w:proofErr w:type="spellStart"/>
            <w:r w:rsidRPr="00A5530A">
              <w:rPr>
                <w:i/>
                <w:iCs/>
              </w:rPr>
              <w:t>тратуара</w:t>
            </w:r>
            <w:proofErr w:type="spellEnd"/>
            <w:r w:rsidRPr="00A5530A">
              <w:rPr>
                <w:i/>
                <w:iCs/>
              </w:rPr>
              <w:t xml:space="preserve"> Торговый пер.(от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.Л</w:t>
            </w:r>
            <w:proofErr w:type="gramEnd"/>
            <w:r w:rsidRPr="00A5530A">
              <w:rPr>
                <w:i/>
                <w:iCs/>
              </w:rPr>
              <w:t>азо</w:t>
            </w:r>
            <w:proofErr w:type="spellEnd"/>
            <w:r w:rsidRPr="00A5530A">
              <w:rPr>
                <w:i/>
                <w:iCs/>
              </w:rPr>
              <w:t xml:space="preserve"> 400 м)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1 000,00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3 827,30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Капитальный ремонт дорожного покрытия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.Л</w:t>
            </w:r>
            <w:proofErr w:type="gramEnd"/>
            <w:r w:rsidRPr="00A5530A">
              <w:rPr>
                <w:i/>
                <w:iCs/>
              </w:rPr>
              <w:t>азо</w:t>
            </w:r>
            <w:proofErr w:type="spellEnd"/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4 000,00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Ремонт дорожного перекрестка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.Л</w:t>
            </w:r>
            <w:proofErr w:type="gramEnd"/>
            <w:r w:rsidRPr="00A5530A">
              <w:rPr>
                <w:i/>
                <w:iCs/>
              </w:rPr>
              <w:t>азо</w:t>
            </w:r>
            <w:proofErr w:type="spellEnd"/>
            <w:r w:rsidRPr="00A5530A">
              <w:rPr>
                <w:i/>
                <w:iCs/>
              </w:rPr>
              <w:t>-Рабочая-Сенная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827,30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3.2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t>Содержание дорог, тротуаров, площадей:</w:t>
            </w:r>
            <w:r w:rsidRPr="00A5530A">
              <w:rPr>
                <w:i/>
                <w:iCs/>
              </w:rPr>
              <w:t xml:space="preserve"> 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3 370,00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1 800,00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1 800,00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ямочный ремонт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1 500,00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содержание, </w:t>
            </w:r>
            <w:proofErr w:type="spellStart"/>
            <w:r w:rsidRPr="00A5530A">
              <w:rPr>
                <w:i/>
                <w:iCs/>
              </w:rPr>
              <w:t>грейдирование</w:t>
            </w:r>
            <w:proofErr w:type="spellEnd"/>
            <w:r w:rsidRPr="00A5530A">
              <w:rPr>
                <w:i/>
                <w:iCs/>
              </w:rPr>
              <w:t xml:space="preserve"> грунтовых дорог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1 500,00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1 800,00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1 800,00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установка и приобретение дорожных знаков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370,00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4.</w:t>
            </w:r>
          </w:p>
        </w:tc>
        <w:tc>
          <w:tcPr>
            <w:tcW w:w="5868" w:type="dxa"/>
            <w:vMerge w:val="restart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Программа "Комплексное развитие систем коммунальной инфраструктуры городского поселения «Карымское»:</w:t>
            </w:r>
          </w:p>
        </w:tc>
        <w:tc>
          <w:tcPr>
            <w:tcW w:w="1229" w:type="dxa"/>
            <w:gridSpan w:val="2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2 650,00</w:t>
            </w:r>
          </w:p>
        </w:tc>
        <w:tc>
          <w:tcPr>
            <w:tcW w:w="1113" w:type="dxa"/>
            <w:gridSpan w:val="2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4 627,30</w:t>
            </w:r>
          </w:p>
        </w:tc>
        <w:tc>
          <w:tcPr>
            <w:tcW w:w="1149" w:type="dxa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5868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229" w:type="dxa"/>
            <w:gridSpan w:val="2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13" w:type="dxa"/>
            <w:gridSpan w:val="2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49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4.1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Мероприятия по развитию системы водоотведения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300,00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Ремонт канализационной сети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.Р</w:t>
            </w:r>
            <w:proofErr w:type="gramEnd"/>
            <w:r w:rsidRPr="00A5530A">
              <w:rPr>
                <w:i/>
                <w:iCs/>
              </w:rPr>
              <w:t>абочая</w:t>
            </w:r>
            <w:proofErr w:type="spellEnd"/>
            <w:r w:rsidRPr="00A5530A">
              <w:rPr>
                <w:i/>
                <w:iCs/>
              </w:rPr>
              <w:t xml:space="preserve"> 45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4.2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Мероприятия по развитию системы теплоснабжения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1 500,00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2 827,30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Приобретение котлов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2 827,30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4.3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 xml:space="preserve">Мероприятия по развитию </w:t>
            </w:r>
            <w:proofErr w:type="spellStart"/>
            <w:r w:rsidRPr="00A5530A">
              <w:t>объектов</w:t>
            </w:r>
            <w:proofErr w:type="gramStart"/>
            <w:r w:rsidRPr="00A5530A">
              <w:t>,и</w:t>
            </w:r>
            <w:proofErr w:type="gramEnd"/>
            <w:r w:rsidRPr="00A5530A">
              <w:t>спользуемых</w:t>
            </w:r>
            <w:proofErr w:type="spellEnd"/>
            <w:r w:rsidRPr="00A5530A">
              <w:t xml:space="preserve"> для временного накопления твердых коммунальных отходов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300,00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0,00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Строительство площадок ТКО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.М</w:t>
            </w:r>
            <w:proofErr w:type="gramEnd"/>
            <w:r w:rsidRPr="00A5530A">
              <w:rPr>
                <w:i/>
                <w:iCs/>
              </w:rPr>
              <w:t>айская</w:t>
            </w:r>
            <w:proofErr w:type="spellEnd"/>
            <w:r w:rsidRPr="00A5530A">
              <w:rPr>
                <w:i/>
                <w:iCs/>
              </w:rPr>
              <w:t xml:space="preserve">, </w:t>
            </w:r>
            <w:proofErr w:type="spellStart"/>
            <w:r w:rsidRPr="00A5530A">
              <w:rPr>
                <w:i/>
                <w:iCs/>
              </w:rPr>
              <w:t>ул.Верхняя</w:t>
            </w:r>
            <w:proofErr w:type="spellEnd"/>
            <w:r w:rsidRPr="00A5530A">
              <w:rPr>
                <w:i/>
                <w:iCs/>
              </w:rPr>
              <w:t xml:space="preserve">, </w:t>
            </w:r>
            <w:proofErr w:type="spellStart"/>
            <w:r w:rsidRPr="00A5530A">
              <w:rPr>
                <w:i/>
                <w:iCs/>
              </w:rPr>
              <w:t>ул.Красноармейская</w:t>
            </w:r>
            <w:proofErr w:type="spellEnd"/>
            <w:r w:rsidRPr="00A5530A">
              <w:rPr>
                <w:i/>
                <w:iCs/>
              </w:rPr>
              <w:t xml:space="preserve"> (3 </w:t>
            </w:r>
            <w:proofErr w:type="spellStart"/>
            <w:r w:rsidRPr="00A5530A">
              <w:rPr>
                <w:i/>
                <w:iCs/>
              </w:rPr>
              <w:t>шт</w:t>
            </w:r>
            <w:proofErr w:type="spellEnd"/>
            <w:r w:rsidRPr="00A5530A">
              <w:rPr>
                <w:i/>
                <w:iCs/>
              </w:rPr>
              <w:t>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4.4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Проведение работ по организации работы санкционированной свалки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150,00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Приобретение мусорных баков 100 </w:t>
            </w:r>
            <w:proofErr w:type="spellStart"/>
            <w:proofErr w:type="gramStart"/>
            <w:r w:rsidRPr="00A5530A">
              <w:rPr>
                <w:i/>
                <w:iCs/>
              </w:rPr>
              <w:t>шт</w:t>
            </w:r>
            <w:proofErr w:type="spellEnd"/>
            <w:proofErr w:type="gramEnd"/>
            <w:r w:rsidRPr="00A5530A">
              <w:rPr>
                <w:i/>
                <w:iCs/>
              </w:rPr>
              <w:t xml:space="preserve"> (мусоросборники) 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4.5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Энергосберегающие мероприятия жилищного фонда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400,00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1 800,00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Ремонт домов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.С</w:t>
            </w:r>
            <w:proofErr w:type="gramEnd"/>
            <w:r w:rsidRPr="00A5530A">
              <w:rPr>
                <w:i/>
                <w:iCs/>
              </w:rPr>
              <w:t>тепная</w:t>
            </w:r>
            <w:proofErr w:type="spellEnd"/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1 800,00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Капитальный ремонт жилого помещения (квартира,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.В</w:t>
            </w:r>
            <w:proofErr w:type="gramEnd"/>
            <w:r w:rsidRPr="00A5530A">
              <w:rPr>
                <w:i/>
                <w:iCs/>
              </w:rPr>
              <w:t>ерхняя</w:t>
            </w:r>
            <w:proofErr w:type="spellEnd"/>
            <w:r w:rsidRPr="00A5530A">
              <w:rPr>
                <w:i/>
                <w:iCs/>
              </w:rPr>
              <w:t>, д.3)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400,00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lastRenderedPageBreak/>
              <w:t>5.</w:t>
            </w:r>
          </w:p>
        </w:tc>
        <w:tc>
          <w:tcPr>
            <w:tcW w:w="5868" w:type="dxa"/>
            <w:vMerge w:val="restart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Программа «Чистая вода городского поселения «Карымское» на 2017-2020 годы»:</w:t>
            </w:r>
          </w:p>
        </w:tc>
        <w:tc>
          <w:tcPr>
            <w:tcW w:w="1229" w:type="dxa"/>
            <w:gridSpan w:val="2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2 050,00</w:t>
            </w:r>
          </w:p>
        </w:tc>
        <w:tc>
          <w:tcPr>
            <w:tcW w:w="1113" w:type="dxa"/>
            <w:gridSpan w:val="2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2 600,00</w:t>
            </w:r>
          </w:p>
        </w:tc>
        <w:tc>
          <w:tcPr>
            <w:tcW w:w="1149" w:type="dxa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600,00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5868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229" w:type="dxa"/>
            <w:gridSpan w:val="2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13" w:type="dxa"/>
            <w:gridSpan w:val="2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49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5.1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Мероприятия по строительству и реконструкции объектов водоснабжения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1 150,00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2 000,00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Бурение артезианской скважины в </w:t>
            </w:r>
            <w:proofErr w:type="spellStart"/>
            <w:r w:rsidRPr="00A5530A">
              <w:rPr>
                <w:i/>
                <w:iCs/>
              </w:rPr>
              <w:t>мкр</w:t>
            </w:r>
            <w:proofErr w:type="spellEnd"/>
            <w:proofErr w:type="gramStart"/>
            <w:r w:rsidRPr="00A5530A">
              <w:rPr>
                <w:i/>
                <w:iCs/>
              </w:rPr>
              <w:t>."</w:t>
            </w:r>
            <w:proofErr w:type="gramEnd"/>
            <w:r w:rsidRPr="00A5530A">
              <w:rPr>
                <w:i/>
                <w:iCs/>
              </w:rPr>
              <w:t xml:space="preserve">Северный" 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1 150,00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Бурение артезианской скважины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.Б</w:t>
            </w:r>
            <w:proofErr w:type="gramEnd"/>
            <w:r w:rsidRPr="00A5530A">
              <w:rPr>
                <w:i/>
                <w:iCs/>
              </w:rPr>
              <w:t>ратьев</w:t>
            </w:r>
            <w:proofErr w:type="spellEnd"/>
            <w:r w:rsidRPr="00A5530A">
              <w:rPr>
                <w:i/>
                <w:iCs/>
              </w:rPr>
              <w:t xml:space="preserve"> Васильевых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2 000,00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94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5.2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Мероприятия по обеспечению охраны окружающей среды и экологической безопасности при эксплуатации объектов систем водоснабжения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800,00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500,00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500,00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Капитальный ремонт водонапорных башен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.Б</w:t>
            </w:r>
            <w:proofErr w:type="gramEnd"/>
            <w:r w:rsidRPr="00A5530A">
              <w:rPr>
                <w:i/>
                <w:iCs/>
              </w:rPr>
              <w:t>угровая</w:t>
            </w:r>
            <w:proofErr w:type="spellEnd"/>
            <w:r w:rsidRPr="00A5530A">
              <w:rPr>
                <w:i/>
                <w:iCs/>
              </w:rPr>
              <w:t xml:space="preserve">, </w:t>
            </w:r>
            <w:proofErr w:type="spellStart"/>
            <w:r w:rsidRPr="00A5530A">
              <w:rPr>
                <w:i/>
                <w:iCs/>
              </w:rPr>
              <w:t>ул.Нижняя</w:t>
            </w:r>
            <w:proofErr w:type="spellEnd"/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300,00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огораживание и очистка охранных зон;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</w:tr>
      <w:tr w:rsidR="00A5530A" w:rsidRPr="00A5530A" w:rsidTr="00A5530A">
        <w:trPr>
          <w:trHeight w:val="94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5.3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Соблюдение санитарных правил и выполнение санитарно-противоэпидемиологических (профилактических мероприятий)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100,00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100,00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100,00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Получение санитарно-</w:t>
            </w:r>
            <w:proofErr w:type="spellStart"/>
            <w:r w:rsidRPr="00A5530A">
              <w:rPr>
                <w:i/>
                <w:iCs/>
              </w:rPr>
              <w:t>эпидимиологических</w:t>
            </w:r>
            <w:proofErr w:type="spellEnd"/>
            <w:r w:rsidRPr="00A5530A">
              <w:rPr>
                <w:i/>
                <w:iCs/>
              </w:rPr>
              <w:t xml:space="preserve"> заключений о соответствии водных объектов (анализ воды)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100,00</w:t>
            </w:r>
          </w:p>
        </w:tc>
      </w:tr>
      <w:tr w:rsidR="00A5530A" w:rsidRPr="00A5530A" w:rsidTr="00A5530A">
        <w:trPr>
          <w:trHeight w:val="285"/>
        </w:trPr>
        <w:tc>
          <w:tcPr>
            <w:tcW w:w="530" w:type="dxa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6.</w:t>
            </w:r>
          </w:p>
        </w:tc>
        <w:tc>
          <w:tcPr>
            <w:tcW w:w="5868" w:type="dxa"/>
            <w:vMerge w:val="restart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Программа «Техническая инвентаризация, паспортизация, постановка на кадастровый учет муниципального и бесхозяйного имущества на территории городского поселения «Карымское» на 2017-2021 годы»:</w:t>
            </w:r>
          </w:p>
        </w:tc>
        <w:tc>
          <w:tcPr>
            <w:tcW w:w="1229" w:type="dxa"/>
            <w:gridSpan w:val="2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1 750,00</w:t>
            </w:r>
          </w:p>
        </w:tc>
        <w:tc>
          <w:tcPr>
            <w:tcW w:w="1113" w:type="dxa"/>
            <w:gridSpan w:val="2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2 300,00</w:t>
            </w:r>
          </w:p>
        </w:tc>
        <w:tc>
          <w:tcPr>
            <w:tcW w:w="1149" w:type="dxa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2 300,00</w:t>
            </w:r>
          </w:p>
        </w:tc>
      </w:tr>
      <w:tr w:rsidR="00A5530A" w:rsidRPr="00A5530A" w:rsidTr="00A5530A">
        <w:trPr>
          <w:trHeight w:val="1035"/>
        </w:trPr>
        <w:tc>
          <w:tcPr>
            <w:tcW w:w="530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5868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229" w:type="dxa"/>
            <w:gridSpan w:val="2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13" w:type="dxa"/>
            <w:gridSpan w:val="2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49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паспортизация муниципального имущества (сети, улицы);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постановка объектов на кадастровый учет зон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постановка объектов на кадастровый учет земельных участков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землеустройство, межевание под объектами муниципальной собственности;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800,00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800,00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800,00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7.</w:t>
            </w:r>
          </w:p>
        </w:tc>
        <w:tc>
          <w:tcPr>
            <w:tcW w:w="5868" w:type="dxa"/>
            <w:vMerge w:val="restart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Программа «Формирование современной городской среды на 2018-2022 годы»; Ремонт дворовых территорий и проездов к ним:</w:t>
            </w:r>
          </w:p>
        </w:tc>
        <w:tc>
          <w:tcPr>
            <w:tcW w:w="1229" w:type="dxa"/>
            <w:gridSpan w:val="2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3 400,00</w:t>
            </w:r>
          </w:p>
        </w:tc>
        <w:tc>
          <w:tcPr>
            <w:tcW w:w="1113" w:type="dxa"/>
            <w:gridSpan w:val="2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2 000,00</w:t>
            </w:r>
          </w:p>
        </w:tc>
        <w:tc>
          <w:tcPr>
            <w:tcW w:w="1149" w:type="dxa"/>
            <w:vMerge w:val="restart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2 000,00</w:t>
            </w:r>
          </w:p>
        </w:tc>
      </w:tr>
      <w:tr w:rsidR="00A5530A" w:rsidRPr="00A5530A" w:rsidTr="00A5530A">
        <w:trPr>
          <w:trHeight w:val="660"/>
        </w:trPr>
        <w:tc>
          <w:tcPr>
            <w:tcW w:w="530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5868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229" w:type="dxa"/>
            <w:gridSpan w:val="2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13" w:type="dxa"/>
            <w:gridSpan w:val="2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  <w:tc>
          <w:tcPr>
            <w:tcW w:w="1149" w:type="dxa"/>
            <w:vMerge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строительство </w:t>
            </w:r>
            <w:proofErr w:type="spellStart"/>
            <w:r w:rsidRPr="00A5530A">
              <w:rPr>
                <w:i/>
                <w:iCs/>
              </w:rPr>
              <w:t>тратуара</w:t>
            </w:r>
            <w:proofErr w:type="spellEnd"/>
            <w:r w:rsidRPr="00A5530A">
              <w:rPr>
                <w:i/>
                <w:iCs/>
              </w:rPr>
              <w:t xml:space="preserve">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.Л</w:t>
            </w:r>
            <w:proofErr w:type="gramEnd"/>
            <w:r w:rsidRPr="00A5530A">
              <w:rPr>
                <w:i/>
                <w:iCs/>
              </w:rPr>
              <w:t>енинградская</w:t>
            </w:r>
            <w:proofErr w:type="spellEnd"/>
            <w:r w:rsidRPr="00A5530A">
              <w:rPr>
                <w:i/>
                <w:iCs/>
              </w:rPr>
              <w:t xml:space="preserve"> 32-34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400,00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1 000,00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строительство детской площадки (</w:t>
            </w:r>
            <w:proofErr w:type="spellStart"/>
            <w:r w:rsidRPr="00A5530A">
              <w:rPr>
                <w:i/>
                <w:iCs/>
              </w:rPr>
              <w:t>Рубанович</w:t>
            </w:r>
            <w:proofErr w:type="spellEnd"/>
            <w:r w:rsidRPr="00A5530A">
              <w:rPr>
                <w:i/>
                <w:iCs/>
              </w:rPr>
              <w:t>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2 000,00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proofErr w:type="spellStart"/>
            <w:r w:rsidRPr="00A5530A">
              <w:rPr>
                <w:i/>
                <w:iCs/>
              </w:rPr>
              <w:t>софинансирование</w:t>
            </w:r>
            <w:proofErr w:type="spellEnd"/>
            <w:r w:rsidRPr="00A5530A">
              <w:rPr>
                <w:i/>
                <w:iCs/>
              </w:rPr>
              <w:t xml:space="preserve"> по программе Городская среда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1 000,00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1 000,00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1 000,00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ремонт придомовой территории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.Л</w:t>
            </w:r>
            <w:proofErr w:type="gramEnd"/>
            <w:r w:rsidRPr="00A5530A">
              <w:rPr>
                <w:i/>
                <w:iCs/>
              </w:rPr>
              <w:t>енинградская</w:t>
            </w:r>
            <w:proofErr w:type="spellEnd"/>
            <w:r w:rsidRPr="00A5530A">
              <w:rPr>
                <w:i/>
                <w:iCs/>
              </w:rPr>
              <w:t xml:space="preserve"> 14-24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1 000,00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8.</w:t>
            </w:r>
          </w:p>
        </w:tc>
        <w:tc>
          <w:tcPr>
            <w:tcW w:w="5868" w:type="dxa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Программа «Социально-экономическое развитие городского поселения «Карымское» на 2016-2020 годы»: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10 609,20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8 232,10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17 098,40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8.1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Благоустройство поселка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4 800,00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2 159,10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1 950,00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монтаж освещения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.Ш</w:t>
            </w:r>
            <w:proofErr w:type="gramEnd"/>
            <w:r w:rsidRPr="00A5530A">
              <w:rPr>
                <w:i/>
                <w:iCs/>
              </w:rPr>
              <w:t>емелина</w:t>
            </w:r>
            <w:proofErr w:type="spellEnd"/>
            <w:r w:rsidRPr="00A5530A">
              <w:rPr>
                <w:i/>
                <w:iCs/>
              </w:rPr>
              <w:t xml:space="preserve">, </w:t>
            </w:r>
            <w:proofErr w:type="spellStart"/>
            <w:r w:rsidRPr="00A5530A">
              <w:rPr>
                <w:i/>
                <w:iCs/>
              </w:rPr>
              <w:t>ул.Сенная</w:t>
            </w:r>
            <w:proofErr w:type="spellEnd"/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700,00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содержание и ремонт ЛЭП (обслуживание электролиний, приобретение материалов)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800,00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800,00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800,00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обеспечение населения услугами радио;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строительство площадок ТКО, установка ограждения, строительство туалетов, окраска домов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.В</w:t>
            </w:r>
            <w:proofErr w:type="gramEnd"/>
            <w:r w:rsidRPr="00A5530A">
              <w:rPr>
                <w:i/>
                <w:iCs/>
              </w:rPr>
              <w:t>ерхняя</w:t>
            </w:r>
            <w:proofErr w:type="spellEnd"/>
            <w:r w:rsidRPr="00A5530A">
              <w:rPr>
                <w:i/>
                <w:iCs/>
              </w:rPr>
              <w:t xml:space="preserve"> 43-45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срезка крон деревьев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400,00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209,10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ТКО (уборка не санкционированных свалок в черте поселка);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250,00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250,00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содержание мест захоронения;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lastRenderedPageBreak/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установка мусорных урн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.Л</w:t>
            </w:r>
            <w:proofErr w:type="gramEnd"/>
            <w:r w:rsidRPr="00A5530A">
              <w:rPr>
                <w:i/>
                <w:iCs/>
              </w:rPr>
              <w:t>енинградская</w:t>
            </w:r>
            <w:proofErr w:type="spellEnd"/>
            <w:r w:rsidRPr="00A5530A">
              <w:rPr>
                <w:i/>
                <w:iCs/>
              </w:rPr>
              <w:t xml:space="preserve"> 70 шт.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Устранение последствий ливневых осадков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.П</w:t>
            </w:r>
            <w:proofErr w:type="gramEnd"/>
            <w:r w:rsidRPr="00A5530A">
              <w:rPr>
                <w:i/>
                <w:iCs/>
              </w:rPr>
              <w:t>одгорная</w:t>
            </w:r>
            <w:proofErr w:type="spellEnd"/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600,00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снос ветхого жилья, очистка территории </w:t>
            </w:r>
            <w:proofErr w:type="spellStart"/>
            <w:r w:rsidRPr="00A5530A">
              <w:rPr>
                <w:i/>
                <w:iCs/>
              </w:rPr>
              <w:t>ул</w:t>
            </w:r>
            <w:proofErr w:type="gramStart"/>
            <w:r w:rsidRPr="00A5530A">
              <w:rPr>
                <w:i/>
                <w:iCs/>
              </w:rPr>
              <w:t>.Л</w:t>
            </w:r>
            <w:proofErr w:type="gramEnd"/>
            <w:r w:rsidRPr="00A5530A">
              <w:rPr>
                <w:i/>
                <w:iCs/>
              </w:rPr>
              <w:t>енинградская</w:t>
            </w:r>
            <w:proofErr w:type="spellEnd"/>
            <w:r w:rsidRPr="00A5530A">
              <w:rPr>
                <w:i/>
                <w:iCs/>
              </w:rPr>
              <w:t xml:space="preserve"> 3,84, </w:t>
            </w:r>
            <w:proofErr w:type="spellStart"/>
            <w:r w:rsidRPr="00A5530A">
              <w:rPr>
                <w:i/>
                <w:iCs/>
              </w:rPr>
              <w:t>ул.Вокзальная</w:t>
            </w:r>
            <w:proofErr w:type="spellEnd"/>
            <w:r w:rsidRPr="00A5530A">
              <w:rPr>
                <w:i/>
                <w:iCs/>
              </w:rPr>
              <w:t xml:space="preserve"> 7, 15, </w:t>
            </w:r>
            <w:proofErr w:type="spellStart"/>
            <w:r w:rsidRPr="00A5530A">
              <w:rPr>
                <w:i/>
                <w:iCs/>
              </w:rPr>
              <w:t>ул.Верхняя</w:t>
            </w:r>
            <w:proofErr w:type="spellEnd"/>
            <w:r w:rsidRPr="00A5530A">
              <w:rPr>
                <w:i/>
                <w:iCs/>
              </w:rPr>
              <w:t xml:space="preserve"> 47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700,00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700,00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700,00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8.2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Муниципальное имущество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4 649,20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5 713,00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12 788,40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приобретение табличек на дома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ремонт и частичный ремонт жилищного фонда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400,00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капитальный ремонт поселковой бани;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содержание мемориала и парка </w:t>
            </w:r>
            <w:proofErr w:type="spellStart"/>
            <w:r w:rsidRPr="00A5530A">
              <w:rPr>
                <w:i/>
                <w:iCs/>
              </w:rPr>
              <w:t>матыжонка</w:t>
            </w:r>
            <w:proofErr w:type="spellEnd"/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приобретение и установка стендов (доска почета) на парк </w:t>
            </w:r>
            <w:proofErr w:type="spellStart"/>
            <w:r w:rsidRPr="00A5530A">
              <w:rPr>
                <w:i/>
                <w:iCs/>
              </w:rPr>
              <w:t>Матыжонка</w:t>
            </w:r>
            <w:proofErr w:type="spellEnd"/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приобретение и установка фонарей на парк </w:t>
            </w:r>
            <w:proofErr w:type="spellStart"/>
            <w:r w:rsidRPr="00A5530A">
              <w:rPr>
                <w:i/>
                <w:iCs/>
              </w:rPr>
              <w:t>Матыжонка</w:t>
            </w:r>
            <w:proofErr w:type="spellEnd"/>
            <w:r w:rsidRPr="00A5530A">
              <w:rPr>
                <w:i/>
                <w:iCs/>
              </w:rPr>
              <w:t xml:space="preserve"> (20 </w:t>
            </w:r>
            <w:proofErr w:type="spellStart"/>
            <w:proofErr w:type="gramStart"/>
            <w:r w:rsidRPr="00A5530A">
              <w:rPr>
                <w:i/>
                <w:iCs/>
              </w:rPr>
              <w:t>шт</w:t>
            </w:r>
            <w:proofErr w:type="spellEnd"/>
            <w:proofErr w:type="gramEnd"/>
            <w:r w:rsidRPr="00A5530A">
              <w:rPr>
                <w:i/>
                <w:iCs/>
              </w:rPr>
              <w:t>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proofErr w:type="spellStart"/>
            <w:r w:rsidRPr="00A5530A">
              <w:rPr>
                <w:i/>
                <w:iCs/>
              </w:rPr>
              <w:t>ген</w:t>
            </w:r>
            <w:proofErr w:type="gramStart"/>
            <w:r w:rsidRPr="00A5530A">
              <w:rPr>
                <w:i/>
                <w:iCs/>
              </w:rPr>
              <w:t>.п</w:t>
            </w:r>
            <w:proofErr w:type="gramEnd"/>
            <w:r w:rsidRPr="00A5530A">
              <w:rPr>
                <w:i/>
                <w:iCs/>
              </w:rPr>
              <w:t>лан</w:t>
            </w:r>
            <w:proofErr w:type="spellEnd"/>
            <w:r w:rsidRPr="00A5530A">
              <w:rPr>
                <w:i/>
                <w:iCs/>
              </w:rPr>
              <w:t xml:space="preserve"> и правила землепользования (внесение изменений)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2 799,20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4 913,00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2 913,00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ремонт мемориала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400,00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строительство здания администрации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9 475,40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8.3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Молодежная политика и спорт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1 020,00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220,00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2 220,00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установка новогодней елки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270,00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приобретение матрасов (</w:t>
            </w:r>
            <w:proofErr w:type="spellStart"/>
            <w:r w:rsidRPr="00A5530A">
              <w:rPr>
                <w:i/>
                <w:iCs/>
              </w:rPr>
              <w:t>тотами</w:t>
            </w:r>
            <w:proofErr w:type="spellEnd"/>
            <w:r w:rsidRPr="00A5530A">
              <w:rPr>
                <w:i/>
                <w:iCs/>
              </w:rPr>
              <w:t>) для МОУ СОШ №2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приобретение и устройство детской площадки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2 000,00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Приобретение искусственного покрытия для футбольного поля </w:t>
            </w:r>
            <w:proofErr w:type="spellStart"/>
            <w:r w:rsidRPr="00A5530A">
              <w:rPr>
                <w:i/>
                <w:iCs/>
              </w:rPr>
              <w:t>мкр</w:t>
            </w:r>
            <w:proofErr w:type="gramStart"/>
            <w:r w:rsidRPr="00A5530A">
              <w:rPr>
                <w:i/>
                <w:iCs/>
              </w:rPr>
              <w:t>.С</w:t>
            </w:r>
            <w:proofErr w:type="gramEnd"/>
            <w:r w:rsidRPr="00A5530A">
              <w:rPr>
                <w:i/>
                <w:iCs/>
              </w:rPr>
              <w:t>еверный</w:t>
            </w:r>
            <w:proofErr w:type="spellEnd"/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Проведение спортивных мероприятий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r w:rsidRPr="00A5530A">
              <w:t>8.4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r w:rsidRPr="00A5530A">
              <w:t>Национальная безопасность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r w:rsidRPr="00A5530A">
              <w:t>140,00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r w:rsidRPr="00A5530A">
              <w:t>140,00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r w:rsidRPr="00A5530A">
              <w:t>140,00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противопожарные минерализованные полосы;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130,00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130,00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130,00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профилактика терроризма;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II. Непрограммные мероприятия к бюджету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29 133,80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27 110,00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27 110,00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Прочие расходы бюджета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29 133,80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27 110,00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27 110,00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платежи за капитальный ремонт муниципального имущества (законодательство, 12000кв.м. х 6,70 х 12 мес.)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оплата за уличное электроснабжение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3 500,00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4 000,00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4 000,00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обслуживание КНС, сетей водоснабжения, водоотведения и сетей теплоснабжения комбината "Байкал";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3 500,00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3 500,00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3 500,00</w:t>
            </w:r>
          </w:p>
        </w:tc>
      </w:tr>
      <w:tr w:rsidR="00A5530A" w:rsidRPr="00A5530A" w:rsidTr="00A5530A">
        <w:trPr>
          <w:trHeight w:val="630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проведение массовых праздников (День поселка, День Победы, День пожилого человека и </w:t>
            </w:r>
            <w:proofErr w:type="spellStart"/>
            <w:proofErr w:type="gramStart"/>
            <w:r w:rsidRPr="00A5530A">
              <w:rPr>
                <w:i/>
                <w:iCs/>
              </w:rPr>
              <w:t>др</w:t>
            </w:r>
            <w:proofErr w:type="spellEnd"/>
            <w:proofErr w:type="gramEnd"/>
            <w:r w:rsidRPr="00A5530A">
              <w:rPr>
                <w:i/>
                <w:iCs/>
              </w:rPr>
              <w:t>);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270,00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270,00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270,00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материальная помощь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публикации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дотация (выпадающие доходы на услуги бани)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200,00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содержание ОМС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11 675,00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11 800,00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11 800,00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содержание обслуживающего персонала МУК БКЦ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7 548,80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5 000,00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5 000,00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пенсии муниципальных служащих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60,00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60,00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60,00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резервный фонд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1 650,00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1 650,00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1 650,00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 xml:space="preserve">оплата налогов: </w:t>
            </w:r>
            <w:proofErr w:type="gramStart"/>
            <w:r w:rsidRPr="00A5530A">
              <w:rPr>
                <w:i/>
                <w:iCs/>
              </w:rPr>
              <w:t>транспортный</w:t>
            </w:r>
            <w:proofErr w:type="gramEnd"/>
            <w:r w:rsidRPr="00A5530A">
              <w:rPr>
                <w:i/>
                <w:iCs/>
              </w:rPr>
              <w:t xml:space="preserve">, водный 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80,00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80,00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i/>
                <w:iCs/>
              </w:rPr>
            </w:pPr>
            <w:r w:rsidRPr="00A5530A">
              <w:rPr>
                <w:i/>
                <w:iCs/>
              </w:rPr>
              <w:t>80,00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>
            <w:r w:rsidRPr="00A5530A">
              <w:t> </w:t>
            </w:r>
          </w:p>
        </w:tc>
        <w:tc>
          <w:tcPr>
            <w:tcW w:w="9359" w:type="dxa"/>
            <w:gridSpan w:val="6"/>
            <w:hideMark/>
          </w:tcPr>
          <w:p w:rsidR="00A5530A" w:rsidRPr="00A5530A" w:rsidRDefault="00A5530A" w:rsidP="00A5530A">
            <w:pPr>
              <w:rPr>
                <w:b/>
                <w:bCs/>
              </w:rPr>
            </w:pPr>
            <w:r w:rsidRPr="00A5530A">
              <w:rPr>
                <w:b/>
                <w:bCs/>
              </w:rPr>
              <w:t>Итого потребность финансовых средств по Среднесрочному плану: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59 012,20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57 786,70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60 025,70</w:t>
            </w:r>
          </w:p>
        </w:tc>
      </w:tr>
      <w:tr w:rsidR="00A5530A" w:rsidRPr="00A5530A" w:rsidTr="00A5530A">
        <w:trPr>
          <w:trHeight w:val="315"/>
        </w:trPr>
        <w:tc>
          <w:tcPr>
            <w:tcW w:w="530" w:type="dxa"/>
            <w:hideMark/>
          </w:tcPr>
          <w:p w:rsidR="00A5530A" w:rsidRPr="00A5530A" w:rsidRDefault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68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 xml:space="preserve">Бюджет городского поселения </w:t>
            </w:r>
          </w:p>
        </w:tc>
        <w:tc>
          <w:tcPr>
            <w:tcW w:w="1229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59 012,20</w:t>
            </w:r>
          </w:p>
        </w:tc>
        <w:tc>
          <w:tcPr>
            <w:tcW w:w="1113" w:type="dxa"/>
            <w:gridSpan w:val="2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57 786,70</w:t>
            </w:r>
          </w:p>
        </w:tc>
        <w:tc>
          <w:tcPr>
            <w:tcW w:w="1149" w:type="dxa"/>
            <w:hideMark/>
          </w:tcPr>
          <w:p w:rsidR="00A5530A" w:rsidRPr="00A5530A" w:rsidRDefault="00A5530A" w:rsidP="00A5530A">
            <w:pPr>
              <w:rPr>
                <w:b/>
                <w:bCs/>
                <w:i/>
                <w:iCs/>
              </w:rPr>
            </w:pPr>
            <w:r w:rsidRPr="00A5530A">
              <w:rPr>
                <w:b/>
                <w:bCs/>
                <w:i/>
                <w:iCs/>
              </w:rPr>
              <w:t>60 025,70</w:t>
            </w:r>
          </w:p>
        </w:tc>
      </w:tr>
    </w:tbl>
    <w:p w:rsidR="000205D2" w:rsidRDefault="000205D2"/>
    <w:sectPr w:rsidR="000205D2" w:rsidSect="00A5530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4CB"/>
    <w:multiLevelType w:val="multilevel"/>
    <w:tmpl w:val="F9EC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7A46"/>
    <w:multiLevelType w:val="multilevel"/>
    <w:tmpl w:val="4AEE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43023"/>
    <w:multiLevelType w:val="multilevel"/>
    <w:tmpl w:val="D6D8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C15FB"/>
    <w:multiLevelType w:val="multilevel"/>
    <w:tmpl w:val="F786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605D"/>
    <w:multiLevelType w:val="multilevel"/>
    <w:tmpl w:val="12E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03422"/>
    <w:multiLevelType w:val="multilevel"/>
    <w:tmpl w:val="726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E4DE8"/>
    <w:multiLevelType w:val="multilevel"/>
    <w:tmpl w:val="1B54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07FAE"/>
    <w:multiLevelType w:val="multilevel"/>
    <w:tmpl w:val="042E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A4914"/>
    <w:multiLevelType w:val="multilevel"/>
    <w:tmpl w:val="B47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708E2"/>
    <w:multiLevelType w:val="multilevel"/>
    <w:tmpl w:val="FB8A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F3906"/>
    <w:multiLevelType w:val="multilevel"/>
    <w:tmpl w:val="9634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17860"/>
    <w:multiLevelType w:val="multilevel"/>
    <w:tmpl w:val="A55C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A63643"/>
    <w:multiLevelType w:val="multilevel"/>
    <w:tmpl w:val="CE7C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955C4"/>
    <w:multiLevelType w:val="multilevel"/>
    <w:tmpl w:val="211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156A8"/>
    <w:multiLevelType w:val="multilevel"/>
    <w:tmpl w:val="871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55ACC"/>
    <w:multiLevelType w:val="multilevel"/>
    <w:tmpl w:val="3F32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C2D63"/>
    <w:multiLevelType w:val="multilevel"/>
    <w:tmpl w:val="F94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90951"/>
    <w:multiLevelType w:val="multilevel"/>
    <w:tmpl w:val="0F46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7E"/>
    <w:rsid w:val="000205D2"/>
    <w:rsid w:val="0015631B"/>
    <w:rsid w:val="001B08B9"/>
    <w:rsid w:val="00A5530A"/>
    <w:rsid w:val="00D27B7E"/>
    <w:rsid w:val="00EE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B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B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5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dcterms:created xsi:type="dcterms:W3CDTF">2019-01-29T02:34:00Z</dcterms:created>
  <dcterms:modified xsi:type="dcterms:W3CDTF">2019-01-29T02:34:00Z</dcterms:modified>
</cp:coreProperties>
</file>